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40" w:lineRule="auto"/>
        <w:rPr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186.8474264705883"/>
        <w:gridCol w:w="1137.0496323529412"/>
        <w:gridCol w:w="1186.8474264705883"/>
        <w:gridCol w:w="950.3079044117646"/>
        <w:gridCol w:w="1012.5551470588234"/>
        <w:gridCol w:w="1174.3979779411766"/>
        <w:gridCol w:w="2381.9944852941176"/>
        <w:tblGridChange w:id="0">
          <w:tblGrid>
            <w:gridCol w:w="1186.8474264705883"/>
            <w:gridCol w:w="1137.0496323529412"/>
            <w:gridCol w:w="1186.8474264705883"/>
            <w:gridCol w:w="950.3079044117646"/>
            <w:gridCol w:w="1012.5551470588234"/>
            <w:gridCol w:w="1174.3979779411766"/>
            <w:gridCol w:w="2381.9944852941176"/>
          </w:tblGrid>
        </w:tblGridChange>
      </w:tblGrid>
      <w:tr>
        <w:trPr>
          <w:trHeight w:val="520" w:hRule="atLeast"/>
        </w:trPr>
        <w:tc>
          <w:tcPr>
            <w:gridSpan w:val="7"/>
            <w:tcBorders>
              <w:top w:color="000000" w:space="0" w:sz="36" w:val="single"/>
              <w:left w:color="000000" w:space="0" w:sz="36" w:val="single"/>
              <w:bottom w:color="000000" w:space="0" w:sz="8" w:val="single"/>
              <w:right w:color="000000" w:space="0" w:sz="3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桃園市蘆竹區大華國民小學109學年度第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000ff"/>
                <w:sz w:val="24"/>
                <w:szCs w:val="24"/>
                <w:rtl w:val="0"/>
              </w:rPr>
              <w:t xml:space="preserve">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學期 </w:t>
            </w:r>
          </w:p>
          <w:p w:rsidR="00000000" w:rsidDel="00000000" w:rsidP="00000000" w:rsidRDefault="00000000" w:rsidRPr="00000000" w14:paraId="00000003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資優班課程計畫</w:t>
            </w:r>
          </w:p>
          <w:p w:rsidR="00000000" w:rsidDel="00000000" w:rsidP="00000000" w:rsidRDefault="00000000" w:rsidRPr="00000000" w14:paraId="00000004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六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年級 程式機械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每週節數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4節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設計者</w:t>
            </w:r>
          </w:p>
        </w:tc>
        <w:tc>
          <w:tcPr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邱乙庭</w:t>
            </w:r>
          </w:p>
        </w:tc>
      </w:tr>
      <w:tr>
        <w:trPr>
          <w:trHeight w:val="400" w:hRule="atLeast"/>
        </w:trPr>
        <w:tc>
          <w:tcPr>
            <w:gridSpan w:val="2"/>
            <w:vMerge w:val="restart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核心素養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-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A自主行動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oA1.身心素質與自我精進 oA2.系統思考與問題解決 oA3.規劃執行與創新應變</w:t>
            </w:r>
          </w:p>
        </w:tc>
      </w:tr>
      <w:tr>
        <w:trPr>
          <w:trHeight w:val="480" w:hRule="atLeast"/>
        </w:trPr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B溝通互動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oB1.符號運用與溝通表達 oB2.科技資訊與媒體素養oB3.藝術涵養與美感素養</w:t>
            </w:r>
          </w:p>
        </w:tc>
      </w:tr>
      <w:tr>
        <w:trPr>
          <w:trHeight w:val="480" w:hRule="atLeast"/>
        </w:trPr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C社會參與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oC1.道德實踐與公民意識 oC2.人際關係與團隊合作oC3.多元文化與國際理解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課程名稱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其他特殊專長-程式機械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領綱學習重點</w:t>
            </w:r>
          </w:p>
          <w:p w:rsidR="00000000" w:rsidDel="00000000" w:rsidP="00000000" w:rsidRDefault="00000000" w:rsidRPr="00000000" w14:paraId="0000002F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（呈現原領綱的學習重點）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平面與空間</w:t>
            </w:r>
          </w:p>
          <w:p w:rsidR="00000000" w:rsidDel="00000000" w:rsidP="00000000" w:rsidRDefault="00000000" w:rsidRPr="00000000" w14:paraId="00000032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邏輯推理</w:t>
            </w:r>
          </w:p>
          <w:p w:rsidR="00000000" w:rsidDel="00000000" w:rsidP="00000000" w:rsidRDefault="00000000" w:rsidRPr="00000000" w14:paraId="00000033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資訊科技-運算思維</w:t>
            </w:r>
          </w:p>
          <w:p w:rsidR="00000000" w:rsidDel="00000000" w:rsidP="00000000" w:rsidRDefault="00000000" w:rsidRPr="00000000" w14:paraId="00000034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藝術-創作展現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本學年學習重點</w:t>
            </w:r>
          </w:p>
          <w:p w:rsidR="00000000" w:rsidDel="00000000" w:rsidP="00000000" w:rsidRDefault="00000000" w:rsidRPr="00000000" w14:paraId="0000003A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（呈現調整後的學習重點）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1.能具備程式設計的基礎概念及能力</w:t>
            </w:r>
          </w:p>
          <w:p w:rsidR="00000000" w:rsidDel="00000000" w:rsidP="00000000" w:rsidRDefault="00000000" w:rsidRPr="00000000" w14:paraId="0000003D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2.能使用studuino編寫程式，完成任務</w:t>
            </w:r>
          </w:p>
          <w:p w:rsidR="00000000" w:rsidDel="00000000" w:rsidP="00000000" w:rsidRDefault="00000000" w:rsidRPr="00000000" w14:paraId="0000003E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3.能依照自己的美感想法，裝飾自己的作品</w:t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排課方式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□外加（兩節）</w:t>
            </w:r>
          </w:p>
        </w:tc>
      </w:tr>
      <w:tr>
        <w:trPr>
          <w:trHeight w:val="58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單元名稱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單元名稱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程式設計入門概念</w:t>
            </w:r>
          </w:p>
          <w:p w:rsidR="00000000" w:rsidDel="00000000" w:rsidP="00000000" w:rsidRDefault="00000000" w:rsidRPr="00000000" w14:paraId="00000053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自動門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studio.code ~L10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認識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Studuino</w:t>
            </w:r>
          </w:p>
          <w:p w:rsidR="00000000" w:rsidDel="00000000" w:rsidP="00000000" w:rsidRDefault="00000000" w:rsidRPr="00000000" w14:paraId="0000005B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交通號誌原理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12-13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安全性優化</w:t>
            </w:r>
          </w:p>
          <w:p w:rsidR="00000000" w:rsidDel="00000000" w:rsidP="00000000" w:rsidRDefault="00000000" w:rsidRPr="00000000" w14:paraId="00000060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5-6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號誌燈:</w:t>
            </w:r>
          </w:p>
          <w:p w:rsidR="00000000" w:rsidDel="00000000" w:rsidP="00000000" w:rsidRDefault="00000000" w:rsidRPr="00000000" w14:paraId="00000064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友善馬路</w:t>
            </w:r>
          </w:p>
          <w:p w:rsidR="00000000" w:rsidDel="00000000" w:rsidP="00000000" w:rsidRDefault="00000000" w:rsidRPr="00000000" w14:paraId="00000065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行人、觸控、無障礙設計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14-15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電動馬達車</w:t>
            </w:r>
          </w:p>
          <w:p w:rsidR="00000000" w:rsidDel="00000000" w:rsidP="00000000" w:rsidRDefault="00000000" w:rsidRPr="00000000" w14:paraId="0000006A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基礎認識</w:t>
            </w:r>
          </w:p>
          <w:p w:rsidR="00000000" w:rsidDel="00000000" w:rsidP="00000000" w:rsidRDefault="00000000" w:rsidRPr="00000000" w14:paraId="0000006B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直進與轉向</w:t>
            </w:r>
          </w:p>
          <w:p w:rsidR="00000000" w:rsidDel="00000000" w:rsidP="00000000" w:rsidRDefault="00000000" w:rsidRPr="00000000" w14:paraId="0000006C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7-8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LED燈</w:t>
            </w:r>
          </w:p>
          <w:p w:rsidR="00000000" w:rsidDel="00000000" w:rsidP="00000000" w:rsidRDefault="00000000" w:rsidRPr="00000000" w14:paraId="00000071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sensor應用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16-17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電動馬達車</w:t>
            </w:r>
          </w:p>
          <w:p w:rsidR="00000000" w:rsidDel="00000000" w:rsidP="00000000" w:rsidRDefault="00000000" w:rsidRPr="00000000" w14:paraId="00000076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路線關卡設計</w:t>
            </w:r>
          </w:p>
          <w:p w:rsidR="00000000" w:rsidDel="00000000" w:rsidP="00000000" w:rsidRDefault="00000000" w:rsidRPr="00000000" w14:paraId="00000077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燈光秀發表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18-19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我的小鎮 編程設計</w:t>
            </w:r>
          </w:p>
          <w:p w:rsidR="00000000" w:rsidDel="00000000" w:rsidP="00000000" w:rsidRDefault="00000000" w:rsidRPr="00000000" w14:paraId="00000080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我的小鎮 成果發表 </w:t>
            </w:r>
          </w:p>
          <w:p w:rsidR="00000000" w:rsidDel="00000000" w:rsidP="00000000" w:rsidRDefault="00000000" w:rsidRPr="00000000" w14:paraId="00000088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修正與優化</w:t>
            </w:r>
          </w:p>
          <w:p w:rsidR="00000000" w:rsidDel="00000000" w:rsidP="00000000" w:rsidRDefault="00000000" w:rsidRPr="00000000" w14:paraId="00000089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186.8474264705883"/>
        <w:gridCol w:w="1137.0496323529412"/>
        <w:gridCol w:w="1186.8474264705883"/>
        <w:gridCol w:w="950.3079044117646"/>
        <w:gridCol w:w="1012.5551470588234"/>
        <w:gridCol w:w="1174.3979779411766"/>
        <w:gridCol w:w="2381.9944852941176"/>
        <w:tblGridChange w:id="0">
          <w:tblGrid>
            <w:gridCol w:w="1186.8474264705883"/>
            <w:gridCol w:w="1137.0496323529412"/>
            <w:gridCol w:w="1186.8474264705883"/>
            <w:gridCol w:w="950.3079044117646"/>
            <w:gridCol w:w="1012.5551470588234"/>
            <w:gridCol w:w="1174.3979779411766"/>
            <w:gridCol w:w="2381.9944852941176"/>
          </w:tblGrid>
        </w:tblGridChange>
      </w:tblGrid>
      <w:tr>
        <w:trPr>
          <w:trHeight w:val="520" w:hRule="atLeast"/>
        </w:trPr>
        <w:tc>
          <w:tcPr>
            <w:gridSpan w:val="7"/>
            <w:tcBorders>
              <w:top w:color="000000" w:space="0" w:sz="36" w:val="single"/>
              <w:left w:color="000000" w:space="0" w:sz="36" w:val="single"/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桃園市蘆竹區大華國民小學109學年度第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000ff"/>
                <w:sz w:val="24"/>
                <w:szCs w:val="24"/>
                <w:rtl w:val="0"/>
              </w:rPr>
              <w:t xml:space="preserve">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9A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資優班 課程計畫 </w:t>
            </w:r>
          </w:p>
          <w:p w:rsidR="00000000" w:rsidDel="00000000" w:rsidP="00000000" w:rsidRDefault="00000000" w:rsidRPr="00000000" w14:paraId="0000009B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六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年級 程式機械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每週節數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4節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設計者</w:t>
            </w:r>
          </w:p>
        </w:tc>
        <w:tc>
          <w:tcPr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邱乙庭</w:t>
            </w:r>
          </w:p>
        </w:tc>
      </w:tr>
      <w:tr>
        <w:trPr>
          <w:trHeight w:val="400" w:hRule="atLeast"/>
        </w:trPr>
        <w:tc>
          <w:tcPr>
            <w:gridSpan w:val="2"/>
            <w:vMerge w:val="restart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核心素養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-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A自主行動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oA1.身心素質與自我精進 oA2.系統思考與問題解決 oA3.規劃執行與創新應變</w:t>
            </w:r>
          </w:p>
        </w:tc>
      </w:tr>
      <w:tr>
        <w:trPr>
          <w:trHeight w:val="480" w:hRule="atLeast"/>
        </w:trPr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B溝通互動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oB1.符號運用與溝通表達 oB2.科技資訊與媒體素養oB3.藝術涵養與美感素養</w:t>
            </w:r>
          </w:p>
        </w:tc>
      </w:tr>
      <w:tr>
        <w:trPr>
          <w:trHeight w:val="480" w:hRule="atLeast"/>
        </w:trPr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C社會參與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oC1.道德實踐與公民意識 oC2.人際關係與團隊合作oC3.多元文化與國際理解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課程名稱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其他特殊專長-程式數學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領綱學習重點</w:t>
            </w:r>
          </w:p>
          <w:p w:rsidR="00000000" w:rsidDel="00000000" w:rsidP="00000000" w:rsidRDefault="00000000" w:rsidRPr="00000000" w14:paraId="000000C6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（呈現原領綱的學習重點）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平面與空間</w:t>
            </w:r>
          </w:p>
          <w:p w:rsidR="00000000" w:rsidDel="00000000" w:rsidP="00000000" w:rsidRDefault="00000000" w:rsidRPr="00000000" w14:paraId="000000C9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邏輯推理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本學年學習重點</w:t>
            </w:r>
          </w:p>
          <w:p w:rsidR="00000000" w:rsidDel="00000000" w:rsidP="00000000" w:rsidRDefault="00000000" w:rsidRPr="00000000" w14:paraId="000000CF">
            <w:pPr>
              <w:spacing w:line="305.4545454545455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（呈現調整後的學習重點）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1.能具備程式設計的基礎概念及能力</w:t>
            </w:r>
          </w:p>
          <w:p w:rsidR="00000000" w:rsidDel="00000000" w:rsidP="00000000" w:rsidRDefault="00000000" w:rsidRPr="00000000" w14:paraId="000000D2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2.能使用studuino編寫程式，完成三大任務</w:t>
            </w:r>
          </w:p>
          <w:p w:rsidR="00000000" w:rsidDel="00000000" w:rsidP="00000000" w:rsidRDefault="00000000" w:rsidRPr="00000000" w14:paraId="000000D3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3.能發揮創造力，將程式作品個人化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排課方式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□外加（兩節）</w:t>
            </w:r>
          </w:p>
        </w:tc>
      </w:tr>
      <w:tr>
        <w:trPr>
          <w:trHeight w:val="58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單元名稱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單元名稱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變數編程</w:t>
            </w:r>
          </w:p>
          <w:p w:rsidR="00000000" w:rsidDel="00000000" w:rsidP="00000000" w:rsidRDefault="00000000" w:rsidRPr="00000000" w14:paraId="000000E8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手臂機器人</w:t>
            </w:r>
          </w:p>
          <w:p w:rsidR="00000000" w:rsidDel="00000000" w:rsidP="00000000" w:rsidRDefault="00000000" w:rsidRPr="00000000" w14:paraId="000000EF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角度觀察與設計</w:t>
            </w:r>
          </w:p>
          <w:p w:rsidR="00000000" w:rsidDel="00000000" w:rsidP="00000000" w:rsidRDefault="00000000" w:rsidRPr="00000000" w14:paraId="000000F0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變數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我的電子音樂盒</w:t>
            </w:r>
          </w:p>
          <w:p w:rsidR="00000000" w:rsidDel="00000000" w:rsidP="00000000" w:rsidRDefault="00000000" w:rsidRPr="00000000" w14:paraId="000000F5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樂理：音高、音程</w:t>
            </w:r>
          </w:p>
          <w:p w:rsidR="00000000" w:rsidDel="00000000" w:rsidP="00000000" w:rsidRDefault="00000000" w:rsidRPr="00000000" w14:paraId="000000F6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9-10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外送機器人</w:t>
            </w:r>
          </w:p>
          <w:p w:rsidR="00000000" w:rsidDel="00000000" w:rsidP="00000000" w:rsidRDefault="00000000" w:rsidRPr="00000000" w14:paraId="000000FE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手臂應用</w:t>
            </w:r>
          </w:p>
          <w:p w:rsidR="00000000" w:rsidDel="00000000" w:rsidP="00000000" w:rsidRDefault="00000000" w:rsidRPr="00000000" w14:paraId="000000FF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路線設計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5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我的吉他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shd w:fill="fcfdfb" w:val="clear"/>
                <w:rtl w:val="0"/>
              </w:rPr>
              <w:t xml:space="preserve">樂理：音符閾值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計算</w:t>
            </w:r>
          </w:p>
          <w:p w:rsidR="00000000" w:rsidDel="00000000" w:rsidP="00000000" w:rsidRDefault="00000000" w:rsidRPr="00000000" w14:paraId="00000106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11-12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機械元素</w:t>
            </w:r>
          </w:p>
          <w:p w:rsidR="00000000" w:rsidDel="00000000" w:rsidP="00000000" w:rsidRDefault="00000000" w:rsidRPr="00000000" w14:paraId="0000010B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雨刷、鏟車、齒輪與控制</w:t>
            </w:r>
          </w:p>
        </w:tc>
      </w:tr>
      <w:tr>
        <w:trPr>
          <w:trHeight w:val="102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我的電子音樂盒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color w:val="262626"/>
                <w:sz w:val="24"/>
                <w:szCs w:val="24"/>
                <w:shd w:fill="fcfdfb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shd w:fill="fcfdfb" w:val="clear"/>
                <w:rtl w:val="0"/>
              </w:rPr>
              <w:t xml:space="preserve">加入sensor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b w:val="1"/>
                <w:sz w:val="24"/>
                <w:szCs w:val="24"/>
                <w:shd w:fill="fcfdfb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305.4545454545455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16-17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加速度sensor</w:t>
            </w:r>
          </w:p>
          <w:p w:rsidR="00000000" w:rsidDel="00000000" w:rsidP="00000000" w:rsidRDefault="00000000" w:rsidRPr="00000000" w14:paraId="00000117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3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3"/>
            <w:tcBorders>
              <w:bottom w:color="000000" w:space="0" w:sz="3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手臂機器人</w:t>
            </w:r>
          </w:p>
          <w:p w:rsidR="00000000" w:rsidDel="00000000" w:rsidP="00000000" w:rsidRDefault="00000000" w:rsidRPr="00000000" w14:paraId="0000011B">
            <w:pPr>
              <w:shd w:fill="fcfdfb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62626"/>
                <w:sz w:val="24"/>
                <w:szCs w:val="24"/>
                <w:rtl w:val="0"/>
              </w:rPr>
              <w:t xml:space="preserve">認識三軸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3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18-19</w:t>
            </w:r>
          </w:p>
        </w:tc>
        <w:tc>
          <w:tcPr>
            <w:gridSpan w:val="2"/>
            <w:tcBorders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戰鬥機器人設計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36" w:val="single"/>
              <w:bottom w:color="000000" w:space="0" w:sz="3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3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hd w:fill="fcfdfb" w:val="clear"/>
              <w:jc w:val="both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3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305.454545454545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305.454545454545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機器人武鬥會</w:t>
            </w:r>
          </w:p>
        </w:tc>
      </w:tr>
    </w:tbl>
    <w:p w:rsidR="00000000" w:rsidDel="00000000" w:rsidP="00000000" w:rsidRDefault="00000000" w:rsidRPr="00000000" w14:paraId="000001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A">
      <w:pPr>
        <w:spacing w:line="340" w:lineRule="auto"/>
        <w:rPr>
          <w:color w:val="0000c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cc"/>
          <w:sz w:val="24"/>
          <w:szCs w:val="24"/>
          <w:rtl w:val="0"/>
        </w:rPr>
        <w:t xml:space="preserve">1.特殊需求領域課程以學生需求安排，原則上以單元、群組排課。</w:t>
      </w:r>
    </w:p>
    <w:p w:rsidR="00000000" w:rsidDel="00000000" w:rsidP="00000000" w:rsidRDefault="00000000" w:rsidRPr="00000000" w14:paraId="0000012B">
      <w:pPr>
        <w:spacing w:line="340" w:lineRule="auto"/>
        <w:rPr>
          <w:color w:val="0000c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cc"/>
          <w:sz w:val="24"/>
          <w:szCs w:val="24"/>
          <w:rtl w:val="0"/>
        </w:rPr>
        <w:t xml:space="preserve">2.原則上以採融入及外加方式進行。</w:t>
      </w:r>
    </w:p>
    <w:p w:rsidR="00000000" w:rsidDel="00000000" w:rsidP="00000000" w:rsidRDefault="00000000" w:rsidRPr="00000000" w14:paraId="0000012C">
      <w:pPr>
        <w:spacing w:line="340" w:lineRule="auto"/>
        <w:rPr>
          <w:color w:val="0000c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cc"/>
          <w:sz w:val="24"/>
          <w:szCs w:val="24"/>
          <w:rtl w:val="0"/>
        </w:rPr>
        <w:t xml:space="preserve">3.採融入方式：以融入各領域課程為主。</w:t>
      </w:r>
    </w:p>
    <w:p w:rsidR="00000000" w:rsidDel="00000000" w:rsidP="00000000" w:rsidRDefault="00000000" w:rsidRPr="00000000" w14:paraId="0000012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cc"/>
          <w:sz w:val="24"/>
          <w:szCs w:val="24"/>
          <w:rtl w:val="0"/>
        </w:rPr>
        <w:t xml:space="preserve">4.總節數以個別老師學期總節數計，分配節數則以學生需求做調整。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ourier New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