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DD45E1" w:rsidTr="006E4436">
        <w:trPr>
          <w:trHeight w:val="70"/>
        </w:trPr>
        <w:tc>
          <w:tcPr>
            <w:tcW w:w="2122" w:type="dxa"/>
          </w:tcPr>
          <w:p w:rsidR="00DD45E1" w:rsidRDefault="00DD45E1" w:rsidP="00DD45E1">
            <w:r>
              <w:rPr>
                <w:rFonts w:hint="eastAsia"/>
              </w:rPr>
              <w:t>名稱</w:t>
            </w:r>
          </w:p>
        </w:tc>
        <w:tc>
          <w:tcPr>
            <w:tcW w:w="4296" w:type="dxa"/>
            <w:vAlign w:val="center"/>
          </w:tcPr>
          <w:p w:rsidR="00DD45E1" w:rsidRPr="00395EE9" w:rsidRDefault="00DD45E1" w:rsidP="00DD45E1">
            <w:r w:rsidRPr="00395EE9">
              <w:t>台農十七號</w:t>
            </w:r>
          </w:p>
        </w:tc>
        <w:tc>
          <w:tcPr>
            <w:tcW w:w="3210" w:type="dxa"/>
            <w:vMerge w:val="restart"/>
          </w:tcPr>
          <w:p w:rsidR="00DD45E1" w:rsidRDefault="00863559" w:rsidP="00DD45E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17515B" wp14:editId="25990878">
                  <wp:simplePos x="0" y="0"/>
                  <wp:positionH relativeFrom="page">
                    <wp:posOffset>26035</wp:posOffset>
                  </wp:positionH>
                  <wp:positionV relativeFrom="paragraph">
                    <wp:posOffset>-12065</wp:posOffset>
                  </wp:positionV>
                  <wp:extent cx="1914525" cy="1770711"/>
                  <wp:effectExtent l="0" t="0" r="0" b="127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227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14525" cy="177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45E1" w:rsidTr="00BB041C">
        <w:tc>
          <w:tcPr>
            <w:tcW w:w="2122" w:type="dxa"/>
          </w:tcPr>
          <w:p w:rsidR="00DD45E1" w:rsidRDefault="00DD45E1" w:rsidP="00DD45E1">
            <w:r>
              <w:rPr>
                <w:rFonts w:hint="eastAsia"/>
              </w:rPr>
              <w:t>別名</w:t>
            </w:r>
          </w:p>
        </w:tc>
        <w:tc>
          <w:tcPr>
            <w:tcW w:w="4296" w:type="dxa"/>
            <w:vAlign w:val="center"/>
          </w:tcPr>
          <w:p w:rsidR="00DD45E1" w:rsidRPr="00395EE9" w:rsidRDefault="00DD45E1" w:rsidP="00DD45E1">
            <w:r w:rsidRPr="00395EE9">
              <w:t>金鑽鳳梨</w:t>
            </w:r>
            <w:r w:rsidRPr="00395EE9">
              <w:t>,</w:t>
            </w:r>
            <w:r w:rsidRPr="00395EE9">
              <w:t>春蜜鳳梨</w:t>
            </w:r>
          </w:p>
        </w:tc>
        <w:tc>
          <w:tcPr>
            <w:tcW w:w="3210" w:type="dxa"/>
            <w:vMerge/>
          </w:tcPr>
          <w:p w:rsidR="00DD45E1" w:rsidRDefault="00DD45E1" w:rsidP="00DD45E1"/>
        </w:tc>
      </w:tr>
      <w:tr w:rsidR="0089259D" w:rsidTr="00863559">
        <w:trPr>
          <w:trHeight w:val="2225"/>
        </w:trPr>
        <w:tc>
          <w:tcPr>
            <w:tcW w:w="2122" w:type="dxa"/>
          </w:tcPr>
          <w:p w:rsidR="0089259D" w:rsidRDefault="0089259D" w:rsidP="0089259D">
            <w:r>
              <w:rPr>
                <w:rFonts w:hint="eastAsia"/>
              </w:rPr>
              <w:t>產期</w:t>
            </w:r>
          </w:p>
        </w:tc>
        <w:tc>
          <w:tcPr>
            <w:tcW w:w="4296" w:type="dxa"/>
            <w:vAlign w:val="center"/>
          </w:tcPr>
          <w:p w:rsidR="0089259D" w:rsidRPr="00395EE9" w:rsidRDefault="0089259D" w:rsidP="0089259D">
            <w:r w:rsidRPr="00395EE9">
              <w:t>品質最佳時期是</w:t>
            </w:r>
            <w:r w:rsidRPr="00395EE9">
              <w:t>3~5</w:t>
            </w:r>
            <w:r w:rsidRPr="00395EE9">
              <w:t>月及</w:t>
            </w:r>
            <w:r w:rsidRPr="00395EE9">
              <w:t>10~11</w:t>
            </w:r>
            <w:r w:rsidRPr="00395EE9">
              <w:t>月</w:t>
            </w:r>
          </w:p>
        </w:tc>
        <w:tc>
          <w:tcPr>
            <w:tcW w:w="3210" w:type="dxa"/>
            <w:vMerge/>
          </w:tcPr>
          <w:p w:rsidR="0089259D" w:rsidRDefault="0089259D" w:rsidP="0089259D"/>
        </w:tc>
      </w:tr>
      <w:tr w:rsidR="00613DFB" w:rsidTr="006A1F26">
        <w:trPr>
          <w:trHeight w:val="980"/>
        </w:trPr>
        <w:tc>
          <w:tcPr>
            <w:tcW w:w="2122" w:type="dxa"/>
          </w:tcPr>
          <w:p w:rsidR="00613DFB" w:rsidRDefault="00613DFB" w:rsidP="0089259D">
            <w:r>
              <w:rPr>
                <w:rFonts w:hint="eastAsia"/>
              </w:rPr>
              <w:t>產地</w:t>
            </w:r>
          </w:p>
        </w:tc>
        <w:tc>
          <w:tcPr>
            <w:tcW w:w="7506" w:type="dxa"/>
            <w:gridSpan w:val="2"/>
          </w:tcPr>
          <w:p w:rsidR="00613DFB" w:rsidRDefault="00613DFB" w:rsidP="0089259D">
            <w:r w:rsidRPr="00863559">
              <w:rPr>
                <w:rFonts w:ascii="Arial" w:hAnsi="Arial" w:cs="Arial"/>
                <w:sz w:val="23"/>
                <w:szCs w:val="23"/>
              </w:rPr>
              <w:t>屏東沿山公路、台南關廟、高雄大樹、嘉義民雄和南投名間是台灣鳳梨的五大著名產區</w:t>
            </w:r>
          </w:p>
        </w:tc>
      </w:tr>
      <w:tr w:rsidR="00613DFB" w:rsidTr="00FB45A6">
        <w:tc>
          <w:tcPr>
            <w:tcW w:w="2122" w:type="dxa"/>
          </w:tcPr>
          <w:p w:rsidR="00613DFB" w:rsidRDefault="00613DFB" w:rsidP="0089259D">
            <w:r>
              <w:rPr>
                <w:rFonts w:hint="eastAsia"/>
              </w:rPr>
              <w:t>特色</w:t>
            </w:r>
          </w:p>
        </w:tc>
        <w:tc>
          <w:tcPr>
            <w:tcW w:w="7506" w:type="dxa"/>
            <w:gridSpan w:val="2"/>
          </w:tcPr>
          <w:p w:rsidR="00613DFB" w:rsidRPr="00395EE9" w:rsidRDefault="00613DFB" w:rsidP="0089259D">
            <w:r w:rsidRPr="00395EE9">
              <w:t>植株中型</w:t>
            </w:r>
            <w:r w:rsidRPr="00395EE9">
              <w:t>,</w:t>
            </w:r>
            <w:r w:rsidRPr="00395EE9">
              <w:t>除葉尖葉緣無刺</w:t>
            </w:r>
            <w:r w:rsidRPr="00395EE9">
              <w:t>,</w:t>
            </w:r>
            <w:r w:rsidRPr="00395EE9">
              <w:t>葉表略呈紅褐色</w:t>
            </w:r>
            <w:r w:rsidRPr="00395EE9">
              <w:t>,</w:t>
            </w:r>
            <w:r w:rsidRPr="00395EE9">
              <w:t>兩端為草綠色</w:t>
            </w:r>
            <w:r w:rsidRPr="00395EE9">
              <w:t>,</w:t>
            </w:r>
            <w:r w:rsidRPr="00395EE9">
              <w:t>果實為圓筒形。</w:t>
            </w:r>
          </w:p>
          <w:p w:rsidR="00613DFB" w:rsidRDefault="00613DFB" w:rsidP="0089259D">
            <w:r w:rsidRPr="00395EE9">
              <w:t>果重</w:t>
            </w:r>
            <w:r w:rsidRPr="00395EE9">
              <w:t>1.4</w:t>
            </w:r>
            <w:r w:rsidR="00E42881">
              <w:t>公斤，圓筒形，葉緣無刺，葉表面略呈紅褐色，果皮薄果肉黃或深黃色，肉質細緻</w:t>
            </w:r>
            <w:r w:rsidR="005746B3">
              <w:t>，</w:t>
            </w:r>
            <w:r w:rsidRPr="00395EE9">
              <w:t>口感及風味均佳</w:t>
            </w:r>
            <w:r w:rsidRPr="00395EE9">
              <w:t>,</w:t>
            </w:r>
            <w:r w:rsidRPr="00395EE9">
              <w:t>纖維中。</w:t>
            </w:r>
          </w:p>
        </w:tc>
      </w:tr>
      <w:tr w:rsidR="00613DFB" w:rsidTr="00FA7C9A">
        <w:tc>
          <w:tcPr>
            <w:tcW w:w="2122" w:type="dxa"/>
          </w:tcPr>
          <w:p w:rsidR="00613DFB" w:rsidRDefault="00613DFB" w:rsidP="0089259D">
            <w:r>
              <w:rPr>
                <w:rFonts w:hint="eastAsia"/>
              </w:rPr>
              <w:t>適合做成</w:t>
            </w:r>
          </w:p>
        </w:tc>
        <w:tc>
          <w:tcPr>
            <w:tcW w:w="7506" w:type="dxa"/>
            <w:gridSpan w:val="2"/>
          </w:tcPr>
          <w:p w:rsidR="00613DFB" w:rsidRDefault="00613DFB" w:rsidP="0089259D">
            <w:r>
              <w:rPr>
                <w:rFonts w:hint="eastAsia"/>
              </w:rPr>
              <w:t>鳳梨</w:t>
            </w:r>
            <w:r w:rsidR="00E42881">
              <w:rPr>
                <w:rFonts w:hint="eastAsia"/>
              </w:rPr>
              <w:t>酥</w:t>
            </w:r>
            <w:r w:rsidR="00E42881">
              <w:rPr>
                <w:rFonts w:hint="eastAsia"/>
              </w:rPr>
              <w:t xml:space="preserve"> </w:t>
            </w:r>
            <w:r w:rsidR="00E42881">
              <w:rPr>
                <w:rFonts w:hint="eastAsia"/>
              </w:rPr>
              <w:t>、</w:t>
            </w:r>
            <w:r w:rsidR="005746B3">
              <w:rPr>
                <w:rFonts w:hint="eastAsia"/>
              </w:rPr>
              <w:t>鳳梨冰棒</w:t>
            </w:r>
          </w:p>
        </w:tc>
      </w:tr>
      <w:tr w:rsidR="00613DFB" w:rsidTr="00A255F5">
        <w:trPr>
          <w:trHeight w:val="709"/>
        </w:trPr>
        <w:tc>
          <w:tcPr>
            <w:tcW w:w="2122" w:type="dxa"/>
          </w:tcPr>
          <w:p w:rsidR="00613DFB" w:rsidRDefault="00613DFB" w:rsidP="0089259D">
            <w:r>
              <w:rPr>
                <w:rFonts w:hint="eastAsia"/>
              </w:rPr>
              <w:t>其他</w:t>
            </w:r>
          </w:p>
        </w:tc>
        <w:tc>
          <w:tcPr>
            <w:tcW w:w="7506" w:type="dxa"/>
            <w:gridSpan w:val="2"/>
          </w:tcPr>
          <w:p w:rsidR="00613DFB" w:rsidRDefault="00DD51EF" w:rsidP="0089259D">
            <w:r>
              <w:rPr>
                <w:rFonts w:hint="eastAsia"/>
              </w:rPr>
              <w:t>我覺得</w:t>
            </w:r>
            <w:r w:rsidR="00CB6397">
              <w:rPr>
                <w:rFonts w:hint="eastAsia"/>
              </w:rPr>
              <w:t>金鑽</w:t>
            </w:r>
            <w:r>
              <w:rPr>
                <w:rFonts w:hint="eastAsia"/>
              </w:rPr>
              <w:t>鳳梨很好吃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鳳梨酸酸地可是我比較喜歡甜甜的鳳梨</w:t>
            </w:r>
          </w:p>
          <w:p w:rsidR="00A255F5" w:rsidRDefault="00A255F5" w:rsidP="0089259D">
            <w:pPr>
              <w:rPr>
                <w:rFonts w:hint="eastAsia"/>
              </w:rPr>
            </w:pPr>
            <w:r>
              <w:rPr>
                <w:rFonts w:hint="eastAsia"/>
              </w:rPr>
              <w:t>金鑽鳳梨是市面上</w:t>
            </w:r>
            <w:bookmarkStart w:id="0" w:name="_GoBack"/>
            <w:bookmarkEnd w:id="0"/>
            <w:r>
              <w:rPr>
                <w:rFonts w:hint="eastAsia"/>
              </w:rPr>
              <w:t>很常出現的鳳梨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613DFB" w:rsidTr="009663ED">
        <w:trPr>
          <w:trHeight w:val="7934"/>
        </w:trPr>
        <w:tc>
          <w:tcPr>
            <w:tcW w:w="9628" w:type="dxa"/>
            <w:gridSpan w:val="3"/>
          </w:tcPr>
          <w:p w:rsidR="00613DFB" w:rsidRDefault="009663ED" w:rsidP="0089259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9A55DC" wp14:editId="1FDCB9CE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13335</wp:posOffset>
                  </wp:positionV>
                  <wp:extent cx="2943225" cy="1770657"/>
                  <wp:effectExtent l="0" t="0" r="0" b="1270"/>
                  <wp:wrapNone/>
                  <wp:docPr id="3" name="圖片 3" descr="ãéé½é³³æ¢¨ ç¾é£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éé½é³³æ¢¨ ç¾é£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578" cy="177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3DFB" w:rsidRDefault="00613DFB" w:rsidP="0089259D"/>
          <w:p w:rsidR="00613DFB" w:rsidRDefault="00613DFB" w:rsidP="0089259D"/>
          <w:p w:rsidR="00613DFB" w:rsidRDefault="005746B3" w:rsidP="0089259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228600</wp:posOffset>
                  </wp:positionV>
                  <wp:extent cx="2438272" cy="2312670"/>
                  <wp:effectExtent l="0" t="0" r="635" b="0"/>
                  <wp:wrapNone/>
                  <wp:docPr id="7" name="圖片 7" descr="https://rakumatw.r10s.com/d/strg/ctrl/27/fe6bf788e121d0d612d070de2698c27f39bf62ba.60.1.27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kumatw.r10s.com/d/strg/ctrl/27/fe6bf788e121d0d612d070de2698c27f39bf62ba.60.1.27.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56" t="16112"/>
                          <a:stretch/>
                        </pic:blipFill>
                        <pic:spPr bwMode="auto">
                          <a:xfrm>
                            <a:off x="0" y="0"/>
                            <a:ext cx="2438272" cy="231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3DFB" w:rsidRDefault="00613DFB" w:rsidP="0089259D"/>
          <w:p w:rsidR="00613DFB" w:rsidRDefault="00613DFB" w:rsidP="0089259D"/>
          <w:p w:rsidR="00613DFB" w:rsidRDefault="00613DFB" w:rsidP="0089259D"/>
          <w:p w:rsidR="00613DFB" w:rsidRDefault="00613DFB" w:rsidP="0089259D"/>
          <w:p w:rsidR="00613DFB" w:rsidRDefault="00613DFB" w:rsidP="0089259D"/>
          <w:p w:rsidR="00613DFB" w:rsidRDefault="009663ED" w:rsidP="0089259D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F824696" wp14:editId="23DAC78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118110</wp:posOffset>
                  </wp:positionV>
                  <wp:extent cx="3286125" cy="2650101"/>
                  <wp:effectExtent l="0" t="0" r="0" b="0"/>
                  <wp:wrapNone/>
                  <wp:docPr id="5" name="圖片 5" descr="ãéé½é³³æ¢¨ç¾é£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éé½é³³æ¢¨ç¾é£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967" cy="265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3DFB" w:rsidRDefault="00613DFB" w:rsidP="0089259D"/>
          <w:p w:rsidR="00613DFB" w:rsidRPr="00E42881" w:rsidRDefault="00E42881" w:rsidP="0089259D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9525" b="9525"/>
                  <wp:docPr id="2" name="圖片 2" descr="ãéé½é³³æ¢¨ç¾é£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éé½é³³æ¢¨ç¾é£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0F0" w:rsidRDefault="00D440F0"/>
    <w:sectPr w:rsidR="00D440F0" w:rsidSect="00E72D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BA" w:rsidRDefault="00C355BA" w:rsidP="00DD45E1">
      <w:r>
        <w:separator/>
      </w:r>
    </w:p>
  </w:endnote>
  <w:endnote w:type="continuationSeparator" w:id="0">
    <w:p w:rsidR="00C355BA" w:rsidRDefault="00C355BA" w:rsidP="00DD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BA" w:rsidRDefault="00C355BA" w:rsidP="00DD45E1">
      <w:r>
        <w:separator/>
      </w:r>
    </w:p>
  </w:footnote>
  <w:footnote w:type="continuationSeparator" w:id="0">
    <w:p w:rsidR="00C355BA" w:rsidRDefault="00C355BA" w:rsidP="00DD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4"/>
    <w:rsid w:val="001B7C82"/>
    <w:rsid w:val="00281C19"/>
    <w:rsid w:val="004218FE"/>
    <w:rsid w:val="00562FDE"/>
    <w:rsid w:val="005746B3"/>
    <w:rsid w:val="00613DFB"/>
    <w:rsid w:val="00863559"/>
    <w:rsid w:val="0089259D"/>
    <w:rsid w:val="009663ED"/>
    <w:rsid w:val="00A255F5"/>
    <w:rsid w:val="00C355BA"/>
    <w:rsid w:val="00CB6397"/>
    <w:rsid w:val="00D440F0"/>
    <w:rsid w:val="00DD45E1"/>
    <w:rsid w:val="00DD51EF"/>
    <w:rsid w:val="00E42881"/>
    <w:rsid w:val="00E55C42"/>
    <w:rsid w:val="00E56653"/>
    <w:rsid w:val="00E72D84"/>
    <w:rsid w:val="00F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AF820"/>
  <w15:chartTrackingRefBased/>
  <w15:docId w15:val="{3FE400D7-29A7-429E-B6FE-522668B8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5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4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928A-0511-4499-A2B7-11448BDE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47</cp:revision>
  <dcterms:created xsi:type="dcterms:W3CDTF">2019-10-24T03:37:00Z</dcterms:created>
  <dcterms:modified xsi:type="dcterms:W3CDTF">2019-11-14T03:43:00Z</dcterms:modified>
</cp:coreProperties>
</file>