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8166" w14:textId="021CC613" w:rsidR="003D5AC6" w:rsidRPr="003D5AC6" w:rsidRDefault="00606F6D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b/>
          <w:bCs/>
          <w:color w:val="000000"/>
          <w:kern w:val="0"/>
          <w:sz w:val="52"/>
          <w:szCs w:val="52"/>
        </w:rPr>
      </w:pPr>
      <w:r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敕勒</w:t>
      </w:r>
      <w:r w:rsidR="00660E62">
        <w:rPr>
          <w:rFonts w:ascii="書法中楷（注音一）" w:eastAsia="書法中楷（注音一）" w:hAnsi="Times New Roman" w:cs="Times New Roman" w:hint="eastAsia"/>
          <w:b/>
          <w:bCs/>
          <w:color w:val="000000"/>
          <w:kern w:val="0"/>
          <w:sz w:val="52"/>
          <w:szCs w:val="52"/>
        </w:rPr>
        <w:t>歌</w:t>
      </w:r>
    </w:p>
    <w:p w14:paraId="14A8F448" w14:textId="05A8DDD8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破音二）" w:eastAsia="書法中楷（破音二）" w:hAnsi="Times New Roman" w:cs="Times New Roman" w:hint="eastAsia"/>
          <w:color w:val="000000"/>
          <w:kern w:val="0"/>
          <w:sz w:val="52"/>
          <w:szCs w:val="52"/>
        </w:rPr>
        <w:t>朝</w:t>
      </w: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代：</w:t>
      </w:r>
      <w:r w:rsidR="00606F6D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北</w:t>
      </w:r>
      <w:r w:rsidR="00606F6D" w:rsidRPr="00606F6D">
        <w:rPr>
          <w:rFonts w:ascii="書法中楷（破音二）" w:eastAsia="書法中楷（破音二）" w:hAnsi="Times New Roman" w:cs="Times New Roman" w:hint="eastAsia"/>
          <w:color w:val="000000"/>
          <w:kern w:val="0"/>
          <w:sz w:val="52"/>
          <w:szCs w:val="52"/>
        </w:rPr>
        <w:t>朝</w:t>
      </w:r>
    </w:p>
    <w:p w14:paraId="30B039E9" w14:textId="4844A8C7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3D5AC6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作者：</w:t>
      </w:r>
      <w:r w:rsidR="00137605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佚名</w:t>
      </w:r>
    </w:p>
    <w:p w14:paraId="6F7B5CE5" w14:textId="77777777" w:rsidR="003D5AC6" w:rsidRPr="003D5AC6" w:rsidRDefault="003D5AC6" w:rsidP="003D5AC6">
      <w:pPr>
        <w:widowControl/>
        <w:spacing w:line="800" w:lineRule="exact"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</w:p>
    <w:p w14:paraId="71001BEB" w14:textId="26F5173D" w:rsidR="00703E72" w:rsidRDefault="00606F6D" w:rsidP="00137605">
      <w:pPr>
        <w:widowControl/>
        <w:jc w:val="center"/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</w:pP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敕勒川，陰山下。</w:t>
      </w: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br/>
        <w:t>天似穹廬，</w:t>
      </w:r>
      <w:r w:rsidRPr="00606F6D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籠</w:t>
      </w: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蓋四野。</w:t>
      </w: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br/>
        <w:t>天蒼蒼，野茫茫。</w:t>
      </w: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br/>
      </w:r>
      <w:r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 xml:space="preserve">  </w:t>
      </w:r>
      <w:r w:rsidRPr="00606F6D">
        <w:rPr>
          <w:rFonts w:ascii="書法中楷（注音一）" w:eastAsia="書法中楷（注音一）" w:hAnsi="Times New Roman" w:cs="Times New Roman"/>
          <w:color w:val="000000"/>
          <w:kern w:val="0"/>
          <w:sz w:val="52"/>
          <w:szCs w:val="52"/>
        </w:rPr>
        <w:t>風吹草低見牛羊。</w:t>
      </w:r>
      <w:r w:rsidR="00137605">
        <w:rPr>
          <w:rFonts w:ascii="書法中楷（注音一）" w:eastAsia="書法中楷（注音一）" w:hAnsi="Times New Roman" w:cs="Times New Roman" w:hint="eastAsia"/>
          <w:color w:val="000000"/>
          <w:kern w:val="0"/>
          <w:sz w:val="52"/>
          <w:szCs w:val="52"/>
        </w:rPr>
        <w:t>！</w:t>
      </w:r>
    </w:p>
    <w:p w14:paraId="713BBE85" w14:textId="77777777" w:rsidR="00207B77" w:rsidRDefault="00207B77" w:rsidP="003D5AC6">
      <w:pPr>
        <w:widowControl/>
        <w:spacing w:line="800" w:lineRule="exact"/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</w:pPr>
      <w:r w:rsidRPr="00207B77"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  <w:t>廣闊的敕勒川位在那高高的陰山下。</w:t>
      </w:r>
    </w:p>
    <w:p w14:paraId="1D9F4F3E" w14:textId="77777777" w:rsidR="00207B77" w:rsidRDefault="00207B77" w:rsidP="003D5AC6">
      <w:pPr>
        <w:widowControl/>
        <w:spacing w:line="800" w:lineRule="exact"/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</w:pPr>
      <w:r w:rsidRPr="00207B77"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  <w:t>晴朗的天空像圓形的帳棚， 蓋在這原野上。</w:t>
      </w:r>
    </w:p>
    <w:p w14:paraId="0811A890" w14:textId="77777777" w:rsidR="00207B77" w:rsidRDefault="00207B77" w:rsidP="003D5AC6">
      <w:pPr>
        <w:widowControl/>
        <w:spacing w:line="800" w:lineRule="exact"/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</w:pPr>
      <w:r w:rsidRPr="00207B77"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  <w:t>天空如此寬廣，草原一望無際；</w:t>
      </w:r>
    </w:p>
    <w:p w14:paraId="33605D5D" w14:textId="287C412E" w:rsidR="003D5AC6" w:rsidRPr="00137605" w:rsidRDefault="00207B77" w:rsidP="003D5AC6">
      <w:pPr>
        <w:widowControl/>
        <w:spacing w:line="800" w:lineRule="exact"/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</w:pPr>
      <w:r w:rsidRPr="00207B77">
        <w:rPr>
          <w:rFonts w:ascii="書法中楷（注音一）" w:eastAsia="書法中楷（注音一）" w:hAnsi="Times New Roman" w:cs="Times New Roman"/>
          <w:color w:val="000000"/>
          <w:kern w:val="0"/>
          <w:sz w:val="32"/>
          <w:szCs w:val="32"/>
        </w:rPr>
        <w:t>風兒吹來，綠草隨 風搖晃，好像陣陣綠色的浪，成群的牛羊，就在這時落在草叢中 ，若隱若現。</w:t>
      </w:r>
    </w:p>
    <w:p w14:paraId="5910C00C" w14:textId="77777777" w:rsidR="003D5AC6" w:rsidRDefault="003D5AC6"/>
    <w:p w14:paraId="6FFC0451" w14:textId="1D042E21" w:rsidR="003D5AC6" w:rsidRDefault="003D5AC6">
      <w:r>
        <w:rPr>
          <w:rFonts w:hint="eastAsia"/>
        </w:rPr>
        <w:t>影片賞析</w:t>
      </w:r>
    </w:p>
    <w:p w14:paraId="446A6C2C" w14:textId="1F735CB9" w:rsidR="00AA3587" w:rsidRDefault="00240589">
      <w:hyperlink r:id="rId6" w:history="1">
        <w:r w:rsidR="00AA3587" w:rsidRPr="00DA3A93">
          <w:rPr>
            <w:rStyle w:val="a3"/>
          </w:rPr>
          <w:t>https://www.youtube.com/watch?v=D5fJ-bABpfY</w:t>
        </w:r>
      </w:hyperlink>
    </w:p>
    <w:p w14:paraId="667D0BC1" w14:textId="77777777" w:rsidR="00AA3587" w:rsidRPr="00AA3587" w:rsidRDefault="00AA3587"/>
    <w:p w14:paraId="24A42F05" w14:textId="77777777" w:rsidR="003D5AC6" w:rsidRPr="003D5AC6" w:rsidRDefault="003D5AC6"/>
    <w:sectPr w:rsidR="003D5AC6" w:rsidRPr="003D5AC6" w:rsidSect="00392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2DBB" w14:textId="77777777" w:rsidR="00240589" w:rsidRDefault="00240589" w:rsidP="00606F6D">
      <w:r>
        <w:separator/>
      </w:r>
    </w:p>
  </w:endnote>
  <w:endnote w:type="continuationSeparator" w:id="0">
    <w:p w14:paraId="3A5CD9AF" w14:textId="77777777" w:rsidR="00240589" w:rsidRDefault="00240589" w:rsidP="0060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9CA1" w14:textId="77777777" w:rsidR="00240589" w:rsidRDefault="00240589" w:rsidP="00606F6D">
      <w:r>
        <w:separator/>
      </w:r>
    </w:p>
  </w:footnote>
  <w:footnote w:type="continuationSeparator" w:id="0">
    <w:p w14:paraId="4EE3663D" w14:textId="77777777" w:rsidR="00240589" w:rsidRDefault="00240589" w:rsidP="0060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2"/>
    <w:rsid w:val="00137605"/>
    <w:rsid w:val="00207B77"/>
    <w:rsid w:val="00240589"/>
    <w:rsid w:val="00392F7F"/>
    <w:rsid w:val="003D5AC6"/>
    <w:rsid w:val="00606F6D"/>
    <w:rsid w:val="00660E62"/>
    <w:rsid w:val="00703E72"/>
    <w:rsid w:val="00707C51"/>
    <w:rsid w:val="009B5D36"/>
    <w:rsid w:val="00AA3587"/>
    <w:rsid w:val="00B36133"/>
    <w:rsid w:val="00C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8883C"/>
  <w15:chartTrackingRefBased/>
  <w15:docId w15:val="{8B1FCBD6-4F6F-467B-B08D-F53BB69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A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5A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D5AC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6F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6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88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5fJ-bABpf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2023-09-22T05:50:00Z</dcterms:created>
  <dcterms:modified xsi:type="dcterms:W3CDTF">2023-09-22T07:30:00Z</dcterms:modified>
</cp:coreProperties>
</file>