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4B" w:rsidRPr="003B4255" w:rsidRDefault="00737D83" w:rsidP="00737D83">
      <w:pPr>
        <w:widowControl w:val="0"/>
        <w:snapToGrid w:val="0"/>
        <w:spacing w:beforeLines="50" w:afterLines="50" w:line="240" w:lineRule="atLeast"/>
        <w:outlineLvl w:val="1"/>
        <w:rPr>
          <w:rFonts w:ascii="標楷體" w:eastAsia="標楷體" w:hAnsi="標楷體"/>
          <w:sz w:val="24"/>
          <w:szCs w:val="24"/>
        </w:rPr>
      </w:pPr>
      <w:bookmarkStart w:id="0" w:name="_Toc377453752"/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="0072564B" w:rsidRPr="00796F69">
        <w:rPr>
          <w:rFonts w:ascii="標楷體" w:eastAsia="標楷體" w:hAnsi="標楷體" w:hint="eastAsia"/>
          <w:sz w:val="24"/>
          <w:szCs w:val="24"/>
        </w:rPr>
        <w:t>基金來源對照表</w:t>
      </w:r>
      <w:bookmarkEnd w:id="0"/>
    </w:p>
    <w:tbl>
      <w:tblPr>
        <w:tblW w:w="10207" w:type="dxa"/>
        <w:tblInd w:w="-114" w:type="dxa"/>
        <w:tblCellMar>
          <w:left w:w="28" w:type="dxa"/>
          <w:right w:w="28" w:type="dxa"/>
        </w:tblCellMar>
        <w:tblLook w:val="04A0"/>
      </w:tblPr>
      <w:tblGrid>
        <w:gridCol w:w="709"/>
        <w:gridCol w:w="2127"/>
        <w:gridCol w:w="4010"/>
        <w:gridCol w:w="3361"/>
      </w:tblGrid>
      <w:tr w:rsidR="0072564B" w:rsidRPr="00796F69" w:rsidTr="00E93955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4B" w:rsidRPr="00796F69" w:rsidRDefault="0072564B" w:rsidP="00E9395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96F69">
              <w:rPr>
                <w:rFonts w:ascii="標楷體" w:eastAsia="標楷體" w:hAnsi="標楷體" w:cs="新細明體" w:hint="eastAsia"/>
                <w:sz w:val="28"/>
                <w:szCs w:val="28"/>
              </w:rPr>
              <w:t>編號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4B" w:rsidRPr="00796F69" w:rsidRDefault="0072564B" w:rsidP="00E9395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96F69">
              <w:rPr>
                <w:rFonts w:ascii="標楷體" w:eastAsia="標楷體" w:hAnsi="標楷體" w:cs="新細明體" w:hint="eastAsia"/>
                <w:sz w:val="28"/>
                <w:szCs w:val="28"/>
              </w:rPr>
              <w:t>基金來源科目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4B" w:rsidRPr="00796F69" w:rsidRDefault="0072564B" w:rsidP="00E9395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96F69">
              <w:rPr>
                <w:rFonts w:ascii="標楷體" w:eastAsia="標楷體" w:hAnsi="標楷體" w:cs="新細明體" w:hint="eastAsia"/>
                <w:sz w:val="28"/>
                <w:szCs w:val="28"/>
              </w:rPr>
              <w:t>定義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4B" w:rsidRPr="00796F69" w:rsidRDefault="0072564B" w:rsidP="00E9395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96F69">
              <w:rPr>
                <w:rFonts w:ascii="標楷體" w:eastAsia="標楷體" w:hAnsi="標楷體" w:cs="新細明體" w:hint="eastAsia"/>
                <w:sz w:val="28"/>
                <w:szCs w:val="28"/>
              </w:rPr>
              <w:t>補充說明</w:t>
            </w:r>
          </w:p>
        </w:tc>
      </w:tr>
      <w:tr w:rsidR="0072564B" w:rsidRPr="00796F69" w:rsidTr="00E93955">
        <w:trPr>
          <w:trHeight w:val="1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796F69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796F69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基金來源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凡本期交易或其他事項所產生，使本基金資金增加者屬之。已實現收入之數，記入貸方，各科目貸方餘額，決(結)算時轉入本期餘絀。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　</w:t>
            </w:r>
          </w:p>
        </w:tc>
      </w:tr>
      <w:tr w:rsidR="0072564B" w:rsidRPr="00796F69" w:rsidTr="00E9395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徵收收入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凡依法規收繳、提撥之收入屬之。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　</w:t>
            </w:r>
          </w:p>
        </w:tc>
      </w:tr>
      <w:tr w:rsidR="0072564B" w:rsidRPr="00796F69" w:rsidTr="00E93955">
        <w:trPr>
          <w:trHeight w:val="6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違規罰款收入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凡未依法律、契約、其他規定履約所收取或分配之懲罰性收入屬之。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罰金罰鍰、沒入金、一般賠償收入、賠償求償收入</w:t>
            </w:r>
          </w:p>
        </w:tc>
      </w:tr>
      <w:tr w:rsidR="0072564B" w:rsidRPr="00796F69" w:rsidTr="00E93955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勞務收入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凡提供各種勞務所獲得之收入屬之。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　</w:t>
            </w:r>
          </w:p>
        </w:tc>
      </w:tr>
      <w:tr w:rsidR="0072564B" w:rsidRPr="00796F69" w:rsidTr="00E93955">
        <w:trPr>
          <w:trHeight w:val="9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服務收入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凡為客戶服務所獲得之收入屬之，例如辦理徵選或提供停車場、活動場所或設備及儀器等所獲得之收入屬之。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考試報名費、</w:t>
            </w:r>
            <w:r w:rsidRPr="00796F6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場地設施使用費</w:t>
            </w: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、</w:t>
            </w:r>
            <w:r w:rsidRPr="00796F6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資料使用費</w:t>
            </w: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、服務費、</w:t>
            </w:r>
            <w:r w:rsidRPr="00796F6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托兒所幼童專用車交通費(仁德托兒所)</w:t>
            </w:r>
          </w:p>
        </w:tc>
      </w:tr>
      <w:tr w:rsidR="0072564B" w:rsidRPr="00796F69" w:rsidTr="00E93955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43Y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其他勞務收入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凡不屬於服務收入之勞務收入屬之。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其他勞務收入</w:t>
            </w:r>
          </w:p>
        </w:tc>
      </w:tr>
      <w:tr w:rsidR="0072564B" w:rsidRPr="00796F69" w:rsidTr="00E93955">
        <w:trPr>
          <w:trHeight w:val="6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財產收入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凡處分、出租財產、提供權利及各種存款之利息收入等屬之。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　</w:t>
            </w:r>
          </w:p>
        </w:tc>
      </w:tr>
      <w:tr w:rsidR="0072564B" w:rsidRPr="00796F69" w:rsidTr="00E9395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451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財產處分收入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凡處分財產之收入屬之。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廢售物資售價</w:t>
            </w:r>
          </w:p>
        </w:tc>
      </w:tr>
      <w:tr w:rsidR="0072564B" w:rsidRPr="00796F69" w:rsidTr="00E9395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452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租金收入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凡出租財產之收入屬之。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租金收入</w:t>
            </w:r>
          </w:p>
        </w:tc>
      </w:tr>
      <w:tr w:rsidR="0072564B" w:rsidRPr="00796F69" w:rsidTr="00E9395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權利金收入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凡提供權利所獲得之收入屬之。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權利金收入</w:t>
            </w:r>
          </w:p>
        </w:tc>
      </w:tr>
      <w:tr w:rsidR="0072564B" w:rsidRPr="00796F69" w:rsidTr="00E9395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454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利息收入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凡各種存款之利息收入屬之。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利息收入</w:t>
            </w:r>
          </w:p>
        </w:tc>
      </w:tr>
      <w:tr w:rsidR="0072564B" w:rsidRPr="00796F69" w:rsidTr="00E93955">
        <w:trPr>
          <w:trHeight w:val="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45Y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其他財產收入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凡不屬於財產處分、租金、權利金、利息等收入之財產收入屬之。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其他財產收入</w:t>
            </w:r>
          </w:p>
        </w:tc>
      </w:tr>
      <w:tr w:rsidR="0072564B" w:rsidRPr="00796F69" w:rsidTr="00E9395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政府撥入收入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凡由政府撥入之收入屬之。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　</w:t>
            </w:r>
          </w:p>
        </w:tc>
      </w:tr>
      <w:tr w:rsidR="0072564B" w:rsidRPr="00796F69" w:rsidTr="00E93955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公</w:t>
            </w: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庫撥款收入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凡由本縣(市)政府撥款之收入屬之。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縣（市）庫撥款收入</w:t>
            </w:r>
          </w:p>
        </w:tc>
      </w:tr>
      <w:tr w:rsidR="0072564B" w:rsidRPr="00796F69" w:rsidTr="00E93955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46Y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政府其他撥入收入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凡不屬於縣(市)庫撥款收入之政府撥入收入屬之。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一般性補助收入、計畫型補助收入、地方政府協助收入</w:t>
            </w:r>
          </w:p>
        </w:tc>
      </w:tr>
      <w:tr w:rsidR="0072564B" w:rsidRPr="00796F69" w:rsidTr="00E93955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4S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教學收入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凡學雜費、建教合作及推廣教育等收入屬之。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　</w:t>
            </w:r>
          </w:p>
        </w:tc>
      </w:tr>
      <w:tr w:rsidR="0072564B" w:rsidRPr="00796F69" w:rsidTr="00E93955">
        <w:trPr>
          <w:trHeight w:val="5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4</w:t>
            </w:r>
            <w:r w:rsidRPr="00796F69">
              <w:rPr>
                <w:rFonts w:ascii="標楷體" w:eastAsia="標楷體" w:hAnsi="標楷體" w:cs="新細明體" w:hint="eastAsia"/>
                <w:sz w:val="24"/>
                <w:szCs w:val="24"/>
                <w:u w:val="single"/>
              </w:rPr>
              <w:t>S1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學雜費收入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凡學校依規定收費標準向學生收取學雜費之收入屬之。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學雜費收入、學生活動費收入、</w:t>
            </w:r>
            <w:r w:rsidRPr="00796F6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托兒所保育費(仁德托兒所)</w:t>
            </w:r>
          </w:p>
        </w:tc>
      </w:tr>
      <w:tr w:rsidR="0072564B" w:rsidRPr="00796F69" w:rsidTr="00E93955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4S2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推廣教育收入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凡設置推廣教育班，向學員所收取價款之收入屬之。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推廣教育收入</w:t>
            </w:r>
          </w:p>
        </w:tc>
      </w:tr>
      <w:tr w:rsidR="0072564B" w:rsidRPr="00796F69" w:rsidTr="00E93955">
        <w:trPr>
          <w:trHeight w:val="6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4S3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建教合作收入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凡為外界提供服務，如代為訓練、研究、設計等所獲得之收入屬之。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建教合作收入</w:t>
            </w:r>
          </w:p>
        </w:tc>
      </w:tr>
      <w:tr w:rsidR="0072564B" w:rsidRPr="00796F69" w:rsidTr="00E93955">
        <w:trPr>
          <w:trHeight w:val="5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4Y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其他收入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凡不屬於徵收、勞務、財產、政府撥入、教學等收入屬之。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　</w:t>
            </w:r>
          </w:p>
        </w:tc>
      </w:tr>
      <w:tr w:rsidR="0072564B" w:rsidRPr="00796F69" w:rsidTr="00E9395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4YO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受贈收入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凡接受贈與現金或其他財物屬之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一般捐獻、</w:t>
            </w:r>
            <w:r w:rsidRPr="00796F6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回饋金</w:t>
            </w:r>
          </w:p>
        </w:tc>
      </w:tr>
      <w:tr w:rsidR="0072564B" w:rsidRPr="00796F69" w:rsidTr="00E93955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4YY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2564B" w:rsidRPr="00796F69" w:rsidRDefault="0072564B" w:rsidP="00E9395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雜項收入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凡不屬於受贈收入之其他收入屬之。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2564B" w:rsidRPr="00796F69" w:rsidRDefault="0072564B" w:rsidP="00E93955">
            <w:pPr>
              <w:spacing w:line="3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96F69">
              <w:rPr>
                <w:rFonts w:ascii="標楷體" w:eastAsia="標楷體" w:hAnsi="標楷體" w:cs="新細明體" w:hint="eastAsia"/>
                <w:sz w:val="24"/>
                <w:szCs w:val="24"/>
              </w:rPr>
              <w:t>其他雜項收入、收回以前年度歲出</w:t>
            </w:r>
          </w:p>
        </w:tc>
      </w:tr>
    </w:tbl>
    <w:p w:rsidR="000608AD" w:rsidRPr="0072564B" w:rsidRDefault="000608AD"/>
    <w:sectPr w:rsidR="000608AD" w:rsidRPr="0072564B" w:rsidSect="0072564B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D8E" w:rsidRDefault="00947D8E" w:rsidP="00737D83">
      <w:r>
        <w:separator/>
      </w:r>
    </w:p>
  </w:endnote>
  <w:endnote w:type="continuationSeparator" w:id="1">
    <w:p w:rsidR="00947D8E" w:rsidRDefault="00947D8E" w:rsidP="00737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D8E" w:rsidRDefault="00947D8E" w:rsidP="00737D83">
      <w:r>
        <w:separator/>
      </w:r>
    </w:p>
  </w:footnote>
  <w:footnote w:type="continuationSeparator" w:id="1">
    <w:p w:rsidR="00947D8E" w:rsidRDefault="00947D8E" w:rsidP="00737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A50FF"/>
    <w:multiLevelType w:val="multilevel"/>
    <w:tmpl w:val="76109E74"/>
    <w:lvl w:ilvl="0">
      <w:start w:val="1"/>
      <w:numFmt w:val="ideographLegalTraditional"/>
      <w:lvlText w:val="%1、"/>
      <w:lvlJc w:val="left"/>
      <w:pPr>
        <w:ind w:left="425" w:hanging="425"/>
      </w:pPr>
      <w:rPr>
        <w:rFonts w:hint="eastAsia"/>
        <w:b w:val="0"/>
        <w:i w:val="0"/>
        <w:color w:val="000000"/>
        <w:sz w:val="28"/>
        <w:szCs w:val="28"/>
        <w:lang w:val="en-US"/>
      </w:rPr>
    </w:lvl>
    <w:lvl w:ilvl="1">
      <w:start w:val="1"/>
      <w:numFmt w:val="ideographDigital"/>
      <w:suff w:val="nothing"/>
      <w:lvlText w:val="%2、"/>
      <w:lvlJc w:val="left"/>
      <w:pPr>
        <w:ind w:left="993" w:hanging="567"/>
      </w:pPr>
      <w:rPr>
        <w:rFonts w:eastAsia="標楷體" w:hint="eastAsia"/>
        <w:b w:val="0"/>
        <w:i w:val="0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ascii="標楷體" w:eastAsia="標楷體" w:hAnsi="標楷體" w:hint="eastAsia"/>
        <w:b w:val="0"/>
        <w:i w:val="0"/>
        <w:color w:val="00000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64B"/>
    <w:rsid w:val="000608AD"/>
    <w:rsid w:val="0072564B"/>
    <w:rsid w:val="00737D83"/>
    <w:rsid w:val="00947D8E"/>
    <w:rsid w:val="00D35D16"/>
    <w:rsid w:val="00E9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4B"/>
    <w:rPr>
      <w:rFonts w:ascii="新細明體" w:eastAsia="新細明體" w:hAnsi="新細明體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7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37D83"/>
    <w:rPr>
      <w:rFonts w:ascii="新細明體" w:eastAsia="新細明體" w:hAnsi="新細明體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37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37D83"/>
    <w:rPr>
      <w:rFonts w:ascii="新細明體" w:eastAsia="新細明體" w:hAnsi="新細明體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2016-08-01T01:46:00Z</dcterms:created>
  <dcterms:modified xsi:type="dcterms:W3CDTF">2016-08-01T01:49:00Z</dcterms:modified>
</cp:coreProperties>
</file>