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CD3D98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D3D98" w:rsidRPr="00862FCA" w:rsidRDefault="00CD3D98" w:rsidP="00CD3D98">
            <w:pPr>
              <w:jc w:val="center"/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正向思考</w:t>
            </w:r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D3D98" w:rsidRPr="00855F24" w:rsidRDefault="00CD3D98" w:rsidP="00CD3D98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108/12</w:t>
            </w: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/</w:t>
            </w:r>
            <w:r>
              <w:rPr>
                <w:rFonts w:ascii="標楷體" w:eastAsia="標楷體" w:hAnsi="標楷體" w:cs="Arial"/>
                <w:color w:val="000000" w:themeColor="text1"/>
                <w:kern w:val="0"/>
              </w:rPr>
              <w:t>04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D3D98" w:rsidRPr="00FE2C29" w:rsidRDefault="00CD3D98" w:rsidP="00CD3D98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教師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D3D98" w:rsidRPr="00FE2C29" w:rsidRDefault="00CD3D98" w:rsidP="00CD3D98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A45570">
              <w:rPr>
                <w:rFonts w:ascii="標楷體" w:eastAsia="標楷體" w:hAnsi="標楷體" w:hint="eastAsia"/>
                <w:color w:val="000000" w:themeColor="text1"/>
              </w:rPr>
              <w:t>情緒和溝通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 w:rsidRPr="00A45570">
              <w:rPr>
                <w:rFonts w:ascii="標楷體" w:eastAsia="標楷體" w:hAnsi="標楷體" w:hint="eastAsia"/>
                <w:color w:val="000000" w:themeColor="text1"/>
              </w:rPr>
              <w:t>正向思考</w:t>
            </w:r>
          </w:p>
        </w:tc>
      </w:tr>
    </w:tbl>
    <w:p w:rsidR="001027C3" w:rsidRDefault="001027C3"/>
    <w:p w:rsidR="00884FC6" w:rsidRPr="00717CA7" w:rsidRDefault="00CD3D98">
      <w:pPr>
        <w:rPr>
          <w:b/>
          <w:noProof/>
        </w:rPr>
      </w:pPr>
      <w:bookmarkStart w:id="0" w:name="_GoBack"/>
      <w:r>
        <w:rPr>
          <w:noProof/>
        </w:rPr>
        <w:drawing>
          <wp:inline distT="0" distB="0" distL="0" distR="0" wp14:anchorId="6AA317A3" wp14:editId="104BC1B1">
            <wp:extent cx="3240000" cy="2429845"/>
            <wp:effectExtent l="0" t="0" r="0" b="889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CD3D9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7425F14" wp14:editId="7A5C8AE3">
            <wp:extent cx="3240000" cy="2429845"/>
            <wp:effectExtent l="0" t="0" r="0" b="889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D9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FD7531C" wp14:editId="1F936AE6">
            <wp:extent cx="3240000" cy="2429845"/>
            <wp:effectExtent l="0" t="0" r="0" b="889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D98">
        <w:rPr>
          <w:noProof/>
        </w:rPr>
        <w:t xml:space="preserve"> </w:t>
      </w:r>
      <w:r>
        <w:rPr>
          <w:noProof/>
        </w:rPr>
        <w:drawing>
          <wp:inline distT="0" distB="0" distL="0" distR="0" wp14:anchorId="2F2A67AC" wp14:editId="75206470">
            <wp:extent cx="3240000" cy="2429845"/>
            <wp:effectExtent l="0" t="0" r="0" b="889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4FC6" w:rsidRPr="00717CA7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1027C3"/>
    <w:rsid w:val="001164BE"/>
    <w:rsid w:val="001172C1"/>
    <w:rsid w:val="00145CE4"/>
    <w:rsid w:val="00187C04"/>
    <w:rsid w:val="002E6E90"/>
    <w:rsid w:val="0031145C"/>
    <w:rsid w:val="003E4458"/>
    <w:rsid w:val="0042245B"/>
    <w:rsid w:val="00466AEE"/>
    <w:rsid w:val="00553852"/>
    <w:rsid w:val="00596ABB"/>
    <w:rsid w:val="005C1E1B"/>
    <w:rsid w:val="005F1A25"/>
    <w:rsid w:val="00717CA7"/>
    <w:rsid w:val="0073174B"/>
    <w:rsid w:val="00783C5A"/>
    <w:rsid w:val="00844AA5"/>
    <w:rsid w:val="00884FC6"/>
    <w:rsid w:val="0092020C"/>
    <w:rsid w:val="00922521"/>
    <w:rsid w:val="00992D48"/>
    <w:rsid w:val="00B01DAF"/>
    <w:rsid w:val="00B74DC1"/>
    <w:rsid w:val="00BE2C42"/>
    <w:rsid w:val="00C57CE5"/>
    <w:rsid w:val="00C7724E"/>
    <w:rsid w:val="00CB2DB7"/>
    <w:rsid w:val="00CD3D98"/>
    <w:rsid w:val="00CE4648"/>
    <w:rsid w:val="00D03865"/>
    <w:rsid w:val="00E63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郭 羽</cp:lastModifiedBy>
  <cp:revision>2</cp:revision>
  <dcterms:created xsi:type="dcterms:W3CDTF">2020-05-23T13:27:00Z</dcterms:created>
  <dcterms:modified xsi:type="dcterms:W3CDTF">2020-05-23T13:27:00Z</dcterms:modified>
</cp:coreProperties>
</file>