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FE" w:rsidRDefault="00D611FE" w:rsidP="00D611FE">
      <w:pPr>
        <w:spacing w:after="180"/>
        <w:ind w:firstLine="25"/>
        <w:rPr>
          <w:rFonts w:eastAsia="標楷體"/>
          <w:color w:val="000000"/>
          <w:sz w:val="28"/>
        </w:rPr>
      </w:pPr>
      <w:r w:rsidRPr="00BA1808">
        <w:rPr>
          <w:rFonts w:eastAsia="標楷體" w:hint="eastAsia"/>
          <w:b/>
          <w:color w:val="000000"/>
        </w:rPr>
        <w:t>附件</w:t>
      </w:r>
      <w:r w:rsidRPr="00BA1808">
        <w:rPr>
          <w:rFonts w:eastAsia="標楷體" w:hint="eastAsia"/>
          <w:b/>
          <w:color w:val="000000"/>
        </w:rPr>
        <w:t>9</w:t>
      </w:r>
      <w:r>
        <w:rPr>
          <w:rFonts w:eastAsia="標楷體"/>
          <w:b/>
          <w:color w:val="000000"/>
        </w:rPr>
        <w:t>-</w:t>
      </w:r>
      <w:r w:rsidR="00283BBB">
        <w:rPr>
          <w:rFonts w:eastAsia="標楷體" w:hint="eastAsia"/>
          <w:b/>
          <w:color w:val="000000"/>
        </w:rPr>
        <w:t>5</w:t>
      </w:r>
      <w:r w:rsidRPr="00BA1808">
        <w:rPr>
          <w:rFonts w:eastAsia="標楷體" w:hint="eastAsia"/>
          <w:b/>
          <w:color w:val="000000"/>
          <w:sz w:val="28"/>
        </w:rPr>
        <w:t>教學進度</w:t>
      </w:r>
    </w:p>
    <w:p w:rsidR="00D611FE" w:rsidRDefault="00D611FE" w:rsidP="00DD38E0">
      <w:pPr>
        <w:spacing w:after="180"/>
        <w:ind w:firstLine="25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苗栗</w:t>
      </w:r>
      <w:r>
        <w:rPr>
          <w:rFonts w:eastAsia="標楷體"/>
          <w:color w:val="000000"/>
          <w:sz w:val="28"/>
        </w:rPr>
        <w:t>縣</w:t>
      </w:r>
      <w:r w:rsidR="001A7AEF" w:rsidRPr="001A7AEF">
        <w:rPr>
          <w:rFonts w:eastAsia="標楷體" w:hint="eastAsia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通霄</w:t>
      </w:r>
      <w:r w:rsidR="001A7AEF">
        <w:rPr>
          <w:rFonts w:eastAsia="標楷體" w:hint="eastAsia"/>
          <w:color w:val="000000"/>
          <w:sz w:val="28"/>
          <w:u w:val="single"/>
        </w:rPr>
        <w:t xml:space="preserve"> </w:t>
      </w:r>
      <w:r w:rsidR="00A64D52">
        <w:rPr>
          <w:rFonts w:eastAsia="標楷體"/>
          <w:color w:val="000000"/>
          <w:sz w:val="28"/>
        </w:rPr>
        <w:t>國民</w:t>
      </w:r>
      <w:r>
        <w:rPr>
          <w:rFonts w:eastAsia="標楷體"/>
          <w:color w:val="000000"/>
          <w:sz w:val="28"/>
        </w:rPr>
        <w:t>小學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108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1A7AEF">
        <w:rPr>
          <w:rFonts w:eastAsia="標楷體" w:hint="eastAsia"/>
          <w:color w:val="000000"/>
          <w:sz w:val="28"/>
          <w:u w:val="single"/>
        </w:rPr>
        <w:t>一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學期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97220F">
        <w:rPr>
          <w:rFonts w:eastAsia="標楷體" w:hint="eastAsia"/>
          <w:color w:val="000000"/>
          <w:sz w:val="28"/>
          <w:u w:val="single"/>
        </w:rPr>
        <w:t>四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年級</w:t>
      </w:r>
      <w:r>
        <w:rPr>
          <w:rFonts w:eastAsia="標楷體"/>
          <w:bCs/>
          <w:color w:val="000000"/>
          <w:sz w:val="28"/>
        </w:rPr>
        <w:t>教學進度總表</w:t>
      </w:r>
      <w:r>
        <w:rPr>
          <w:rFonts w:eastAsia="標楷體" w:hint="eastAsia"/>
          <w:bCs/>
          <w:color w:val="000000"/>
          <w:sz w:val="28"/>
        </w:rPr>
        <w:t>(</w:t>
      </w:r>
      <w:r>
        <w:rPr>
          <w:rFonts w:eastAsia="標楷體" w:hint="eastAsia"/>
          <w:bCs/>
          <w:color w:val="000000"/>
          <w:sz w:val="28"/>
        </w:rPr>
        <w:t>國</w:t>
      </w:r>
      <w:r w:rsidR="00930F55">
        <w:rPr>
          <w:rFonts w:eastAsia="標楷體" w:hint="eastAsia"/>
          <w:bCs/>
          <w:color w:val="000000"/>
          <w:sz w:val="28"/>
        </w:rPr>
        <w:t>小</w:t>
      </w:r>
      <w:r>
        <w:rPr>
          <w:rFonts w:eastAsia="標楷體" w:hint="eastAsia"/>
          <w:bCs/>
          <w:color w:val="000000"/>
          <w:sz w:val="28"/>
        </w:rPr>
        <w:t>/</w:t>
      </w:r>
      <w:r w:rsidRPr="00C32438">
        <w:rPr>
          <w:rFonts w:eastAsia="標楷體" w:hint="eastAsia"/>
          <w:b/>
          <w:color w:val="FF0000"/>
          <w:sz w:val="28"/>
        </w:rPr>
        <w:t>分散式資源班</w:t>
      </w:r>
      <w:r>
        <w:rPr>
          <w:rFonts w:eastAsia="標楷體" w:hint="eastAsia"/>
          <w:bCs/>
          <w:color w:val="000000"/>
          <w:sz w:val="28"/>
        </w:rPr>
        <w:t>)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645"/>
        <w:gridCol w:w="1757"/>
        <w:gridCol w:w="2438"/>
        <w:gridCol w:w="2433"/>
        <w:gridCol w:w="3096"/>
        <w:gridCol w:w="9"/>
        <w:gridCol w:w="2684"/>
      </w:tblGrid>
      <w:tr w:rsidR="007A646C" w:rsidTr="007A646C">
        <w:trPr>
          <w:cantSplit/>
          <w:trHeight w:val="480"/>
        </w:trPr>
        <w:tc>
          <w:tcPr>
            <w:tcW w:w="850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週次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/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月份</w:t>
            </w:r>
          </w:p>
        </w:tc>
        <w:tc>
          <w:tcPr>
            <w:tcW w:w="1645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學校重要行事</w:t>
            </w:r>
          </w:p>
        </w:tc>
        <w:tc>
          <w:tcPr>
            <w:tcW w:w="1757" w:type="dxa"/>
            <w:vMerge w:val="restart"/>
            <w:vAlign w:val="center"/>
          </w:tcPr>
          <w:p w:rsidR="007A646C" w:rsidRDefault="007A646C" w:rsidP="00A64D5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學習主題</w:t>
            </w:r>
          </w:p>
        </w:tc>
        <w:tc>
          <w:tcPr>
            <w:tcW w:w="2438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分組模式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組別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3096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A646C" w:rsidRDefault="007A646C" w:rsidP="00236E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彈性學習節數</w:t>
            </w:r>
          </w:p>
        </w:tc>
      </w:tr>
      <w:tr w:rsidR="007A646C" w:rsidTr="007A646C">
        <w:trPr>
          <w:cantSplit/>
          <w:trHeight w:val="360"/>
        </w:trPr>
        <w:tc>
          <w:tcPr>
            <w:tcW w:w="850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8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3" w:type="dxa"/>
            <w:vMerge w:val="restart"/>
            <w:textDirection w:val="tbRlV"/>
            <w:vAlign w:val="center"/>
          </w:tcPr>
          <w:p w:rsidR="007A646C" w:rsidRDefault="007A646C" w:rsidP="00F91E53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國語文</w:t>
            </w:r>
          </w:p>
        </w:tc>
        <w:tc>
          <w:tcPr>
            <w:tcW w:w="3096" w:type="dxa"/>
            <w:vMerge/>
            <w:textDirection w:val="tbRlV"/>
            <w:vAlign w:val="center"/>
          </w:tcPr>
          <w:p w:rsidR="007A646C" w:rsidRDefault="007A646C" w:rsidP="0070415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A646C" w:rsidRDefault="007A646C" w:rsidP="0070415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7A646C" w:rsidTr="007A646C">
        <w:trPr>
          <w:cantSplit/>
          <w:trHeight w:val="1297"/>
        </w:trPr>
        <w:tc>
          <w:tcPr>
            <w:tcW w:w="850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8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3" w:type="dxa"/>
            <w:vMerge/>
            <w:textDirection w:val="tbRlV"/>
            <w:vAlign w:val="center"/>
          </w:tcPr>
          <w:p w:rsidR="007A646C" w:rsidRDefault="007A646C" w:rsidP="00F91E53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6" w:type="dxa"/>
            <w:vMerge/>
            <w:textDirection w:val="tbRlV"/>
            <w:vAlign w:val="center"/>
          </w:tcPr>
          <w:p w:rsidR="007A646C" w:rsidRDefault="007A646C" w:rsidP="0070415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A646C" w:rsidRDefault="007A646C" w:rsidP="00236E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功能性動作訓練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color w:val="000000"/>
                <w:sz w:val="16"/>
              </w:rPr>
              <w:t>一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8/26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-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8/30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7A646C" w:rsidRPr="00B70C6B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海洋世界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9F091E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第一課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水中奇景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1.一億以內的數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9/2~9/6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7A646C" w:rsidRPr="00B70C6B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海洋世界</w:t>
            </w:r>
          </w:p>
        </w:tc>
        <w:tc>
          <w:tcPr>
            <w:tcW w:w="2438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第二課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大海的旋律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1.一億以內的數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三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7A646C" w:rsidRPr="00B70C6B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海洋世界</w:t>
            </w:r>
          </w:p>
        </w:tc>
        <w:tc>
          <w:tcPr>
            <w:tcW w:w="2438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第三課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海底世界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2.整數的乘法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四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7A646C" w:rsidRPr="00B70C6B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海洋世界</w:t>
            </w:r>
          </w:p>
        </w:tc>
        <w:tc>
          <w:tcPr>
            <w:tcW w:w="2438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第四課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藍色的海洋大軍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2.整數的乘法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五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9/2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~9/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7A646C" w:rsidRPr="00B70C6B" w:rsidRDefault="007A646C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海洋世界</w:t>
            </w:r>
          </w:p>
        </w:tc>
        <w:tc>
          <w:tcPr>
            <w:tcW w:w="2438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統整活動一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3.角度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六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sz w:val="16"/>
                <w:szCs w:val="20"/>
              </w:rPr>
              <w:t>9/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生活體驗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E9247D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第五課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老榕樹下讀報紙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3.角度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七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生活體驗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第六課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特別的滋味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4.整數的除法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8814F7" w:rsidRDefault="007A646C" w:rsidP="00236E92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物品的拋丟或接住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八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生活體驗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第七課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收藏秋天</w:t>
            </w:r>
          </w:p>
        </w:tc>
        <w:tc>
          <w:tcPr>
            <w:tcW w:w="3096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4.整數的除法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lastRenderedPageBreak/>
              <w:t>九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25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生活體驗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E9247D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統整活動二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5.三角形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閱讀樂園一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走過就知道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5.三角形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十一</w:t>
            </w:r>
          </w:p>
          <w:p w:rsidR="007A646C" w:rsidRPr="00EE0911" w:rsidRDefault="007A646C" w:rsidP="00EE0911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4B149F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4B149F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家鄉行腳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第八課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靜靜的淡水河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6.整數四則計算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十二</w:t>
            </w:r>
          </w:p>
          <w:p w:rsidR="007A646C" w:rsidRPr="00EE0911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家鄉行腳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E9247D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第九課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鹿谷美地，凍頂茶香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6.整數四則計算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十三</w:t>
            </w:r>
          </w:p>
          <w:p w:rsidR="007A646C" w:rsidRPr="00EE0911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家鄉行腳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落山風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7.分數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十四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家鄉行腳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第十一課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澎湖，我來了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7.分數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握筆塗鴉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十五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/2~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家鄉行腳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E9247D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統整活動三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8.容量與重量的計算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十六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成功之路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第十二課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圓夢之旅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8.容量與重量的計算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十七</w:t>
            </w:r>
          </w:p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成功之路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第十三課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松鼠先生的麵包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9.小數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十八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/2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成功之路</w:t>
            </w:r>
          </w:p>
        </w:tc>
        <w:tc>
          <w:tcPr>
            <w:tcW w:w="2438" w:type="dxa"/>
            <w:vAlign w:val="center"/>
          </w:tcPr>
          <w:p w:rsidR="007A646C" w:rsidRPr="00F91E53" w:rsidRDefault="007A646C" w:rsidP="00E9247D">
            <w:pPr>
              <w:pStyle w:val="a3"/>
              <w:widowControl w:val="0"/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第十四課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身心手腦四合一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9.小數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十九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成功之路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統整活動四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10.統計圖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1003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閱讀樂園二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/>
                <w:color w:val="000000"/>
              </w:rPr>
              <w:t>絕不放手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10.統計圖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二十一</w:t>
            </w:r>
          </w:p>
          <w:p w:rsidR="007A646C" w:rsidRDefault="007A646C" w:rsidP="0012395D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17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總複習</w:t>
            </w:r>
          </w:p>
        </w:tc>
        <w:tc>
          <w:tcPr>
            <w:tcW w:w="2438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總複習</w:t>
            </w:r>
          </w:p>
        </w:tc>
        <w:tc>
          <w:tcPr>
            <w:tcW w:w="3105" w:type="dxa"/>
            <w:gridSpan w:val="2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2684" w:type="dxa"/>
            <w:vAlign w:val="center"/>
          </w:tcPr>
          <w:p w:rsidR="007A646C" w:rsidRPr="00304E05" w:rsidRDefault="007A646C" w:rsidP="007A646C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拇指合併其他手指及手掌的抓握</w:t>
            </w:r>
          </w:p>
        </w:tc>
      </w:tr>
    </w:tbl>
    <w:p w:rsidR="0010039B" w:rsidRDefault="0010039B" w:rsidP="0010039B">
      <w:pPr>
        <w:spacing w:after="180"/>
        <w:ind w:firstLine="25"/>
        <w:rPr>
          <w:rFonts w:eastAsia="標楷體"/>
          <w:color w:val="000000"/>
          <w:sz w:val="28"/>
        </w:rPr>
      </w:pPr>
      <w:r w:rsidRPr="00BA1808">
        <w:rPr>
          <w:rFonts w:eastAsia="標楷體" w:hint="eastAsia"/>
          <w:b/>
          <w:color w:val="000000"/>
        </w:rPr>
        <w:lastRenderedPageBreak/>
        <w:t>附件</w:t>
      </w:r>
      <w:r w:rsidRPr="00BA1808">
        <w:rPr>
          <w:rFonts w:eastAsia="標楷體" w:hint="eastAsia"/>
          <w:b/>
          <w:color w:val="000000"/>
        </w:rPr>
        <w:t>9</w:t>
      </w:r>
      <w:r>
        <w:rPr>
          <w:rFonts w:eastAsia="標楷體"/>
          <w:b/>
          <w:color w:val="000000"/>
        </w:rPr>
        <w:t>-</w:t>
      </w:r>
      <w:r>
        <w:rPr>
          <w:rFonts w:eastAsia="標楷體" w:hint="eastAsia"/>
          <w:b/>
          <w:color w:val="000000"/>
        </w:rPr>
        <w:t>5</w:t>
      </w:r>
      <w:r w:rsidRPr="00BA1808">
        <w:rPr>
          <w:rFonts w:eastAsia="標楷體" w:hint="eastAsia"/>
          <w:b/>
          <w:color w:val="000000"/>
          <w:sz w:val="28"/>
        </w:rPr>
        <w:t>教學進度</w:t>
      </w:r>
    </w:p>
    <w:p w:rsidR="0010039B" w:rsidRDefault="0010039B" w:rsidP="0010039B">
      <w:pPr>
        <w:spacing w:after="180"/>
        <w:ind w:firstLine="25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苗栗</w:t>
      </w:r>
      <w:r>
        <w:rPr>
          <w:rFonts w:eastAsia="標楷體"/>
          <w:color w:val="000000"/>
          <w:sz w:val="28"/>
        </w:rPr>
        <w:t>縣</w:t>
      </w:r>
      <w:r w:rsidRPr="001A7AEF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通霄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國民小學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108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二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學期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四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年級</w:t>
      </w:r>
      <w:r>
        <w:rPr>
          <w:rFonts w:eastAsia="標楷體"/>
          <w:bCs/>
          <w:color w:val="000000"/>
          <w:sz w:val="28"/>
        </w:rPr>
        <w:t>教學進度總表</w:t>
      </w:r>
      <w:r>
        <w:rPr>
          <w:rFonts w:eastAsia="標楷體" w:hint="eastAsia"/>
          <w:bCs/>
          <w:color w:val="000000"/>
          <w:sz w:val="28"/>
        </w:rPr>
        <w:t>(</w:t>
      </w:r>
      <w:r>
        <w:rPr>
          <w:rFonts w:eastAsia="標楷體" w:hint="eastAsia"/>
          <w:bCs/>
          <w:color w:val="000000"/>
          <w:sz w:val="28"/>
        </w:rPr>
        <w:t>國小</w:t>
      </w:r>
      <w:r>
        <w:rPr>
          <w:rFonts w:eastAsia="標楷體" w:hint="eastAsia"/>
          <w:bCs/>
          <w:color w:val="000000"/>
          <w:sz w:val="28"/>
        </w:rPr>
        <w:t>/</w:t>
      </w:r>
      <w:r w:rsidRPr="00C32438">
        <w:rPr>
          <w:rFonts w:eastAsia="標楷體" w:hint="eastAsia"/>
          <w:b/>
          <w:color w:val="FF0000"/>
          <w:sz w:val="28"/>
        </w:rPr>
        <w:t>分散式資源班</w:t>
      </w:r>
      <w:r>
        <w:rPr>
          <w:rFonts w:eastAsia="標楷體" w:hint="eastAsia"/>
          <w:bCs/>
          <w:color w:val="000000"/>
          <w:sz w:val="28"/>
        </w:rPr>
        <w:t>)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645"/>
        <w:gridCol w:w="1814"/>
        <w:gridCol w:w="2438"/>
        <w:gridCol w:w="2433"/>
        <w:gridCol w:w="3039"/>
        <w:gridCol w:w="142"/>
        <w:gridCol w:w="2551"/>
      </w:tblGrid>
      <w:tr w:rsidR="007A646C" w:rsidTr="007A646C">
        <w:trPr>
          <w:cantSplit/>
          <w:trHeight w:val="480"/>
        </w:trPr>
        <w:tc>
          <w:tcPr>
            <w:tcW w:w="850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週次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/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月份</w:t>
            </w:r>
          </w:p>
        </w:tc>
        <w:tc>
          <w:tcPr>
            <w:tcW w:w="1645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學校重要行事</w:t>
            </w:r>
          </w:p>
        </w:tc>
        <w:tc>
          <w:tcPr>
            <w:tcW w:w="1814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學習主題</w:t>
            </w:r>
          </w:p>
        </w:tc>
        <w:tc>
          <w:tcPr>
            <w:tcW w:w="2438" w:type="dxa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分組模式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組別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人數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語文</w:t>
            </w:r>
          </w:p>
        </w:tc>
        <w:tc>
          <w:tcPr>
            <w:tcW w:w="3181" w:type="dxa"/>
            <w:gridSpan w:val="2"/>
            <w:vMerge w:val="restart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數學</w:t>
            </w:r>
          </w:p>
        </w:tc>
        <w:tc>
          <w:tcPr>
            <w:tcW w:w="2551" w:type="dxa"/>
            <w:vAlign w:val="center"/>
          </w:tcPr>
          <w:p w:rsidR="007A646C" w:rsidRDefault="007A646C" w:rsidP="00236E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彈性學習節數</w:t>
            </w:r>
          </w:p>
        </w:tc>
      </w:tr>
      <w:tr w:rsidR="007A646C" w:rsidTr="00792FF6">
        <w:trPr>
          <w:cantSplit/>
          <w:trHeight w:val="1378"/>
        </w:trPr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8" w:type="dxa"/>
            <w:vMerge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3" w:type="dxa"/>
            <w:textDirection w:val="tbRlV"/>
            <w:vAlign w:val="center"/>
          </w:tcPr>
          <w:p w:rsidR="007A646C" w:rsidRDefault="007A646C" w:rsidP="0070415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國語文</w:t>
            </w:r>
          </w:p>
        </w:tc>
        <w:tc>
          <w:tcPr>
            <w:tcW w:w="3181" w:type="dxa"/>
            <w:gridSpan w:val="2"/>
            <w:vMerge/>
            <w:textDirection w:val="tbRlV"/>
            <w:vAlign w:val="center"/>
          </w:tcPr>
          <w:p w:rsidR="007A646C" w:rsidRDefault="007A646C" w:rsidP="00704156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A646C" w:rsidRDefault="007A646C" w:rsidP="00236E92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功能性動作訓練</w:t>
            </w:r>
          </w:p>
        </w:tc>
      </w:tr>
      <w:tr w:rsidR="00AE7944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/>
                <w:color w:val="000000"/>
                <w:sz w:val="16"/>
              </w:rPr>
              <w:t>一</w:t>
            </w:r>
          </w:p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2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10-2</w:t>
            </w:r>
            <w:r w:rsidRPr="00EE0911">
              <w:rPr>
                <w:rFonts w:asciiTheme="majorEastAsia" w:eastAsiaTheme="majorEastAsia" w:hAnsiTheme="majorEastAsia"/>
                <w:sz w:val="16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14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AE7944" w:rsidRPr="00B70C6B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課後時光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第一課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好友籃球隊</w:t>
            </w:r>
          </w:p>
        </w:tc>
        <w:tc>
          <w:tcPr>
            <w:tcW w:w="3181" w:type="dxa"/>
            <w:gridSpan w:val="2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1.整數四則混合計算</w:t>
            </w:r>
          </w:p>
        </w:tc>
        <w:tc>
          <w:tcPr>
            <w:tcW w:w="2551" w:type="dxa"/>
            <w:vAlign w:val="center"/>
          </w:tcPr>
          <w:p w:rsidR="00AE7944" w:rsidRPr="0060786A" w:rsidRDefault="00AE7944" w:rsidP="00504F13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AE7944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</w:t>
            </w:r>
          </w:p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21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AE7944" w:rsidRPr="00B70C6B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課後時光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第二課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黑與白的戰爭</w:t>
            </w:r>
          </w:p>
        </w:tc>
        <w:tc>
          <w:tcPr>
            <w:tcW w:w="3181" w:type="dxa"/>
            <w:gridSpan w:val="2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1.整數四則混合計算</w:t>
            </w:r>
          </w:p>
        </w:tc>
        <w:tc>
          <w:tcPr>
            <w:tcW w:w="2551" w:type="dxa"/>
            <w:vAlign w:val="center"/>
          </w:tcPr>
          <w:p w:rsidR="00AE7944" w:rsidRPr="0060786A" w:rsidRDefault="00AE7944" w:rsidP="00504F13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AE7944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三</w:t>
            </w:r>
          </w:p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28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AE7944" w:rsidRPr="00B70C6B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課後時光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第三課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踩著月光上山</w:t>
            </w:r>
          </w:p>
        </w:tc>
        <w:tc>
          <w:tcPr>
            <w:tcW w:w="3181" w:type="dxa"/>
            <w:gridSpan w:val="2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2.公里</w:t>
            </w:r>
          </w:p>
        </w:tc>
        <w:tc>
          <w:tcPr>
            <w:tcW w:w="2551" w:type="dxa"/>
            <w:vAlign w:val="center"/>
          </w:tcPr>
          <w:p w:rsidR="00AE7944" w:rsidRPr="0060786A" w:rsidRDefault="00AE7944" w:rsidP="00504F13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AE7944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四</w:t>
            </w:r>
          </w:p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AE7944" w:rsidRPr="00B70C6B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課後時光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第四課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如何安排休閒活動</w:t>
            </w:r>
          </w:p>
        </w:tc>
        <w:tc>
          <w:tcPr>
            <w:tcW w:w="3181" w:type="dxa"/>
            <w:gridSpan w:val="2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2.公里</w:t>
            </w:r>
          </w:p>
        </w:tc>
        <w:tc>
          <w:tcPr>
            <w:tcW w:w="2551" w:type="dxa"/>
            <w:vAlign w:val="center"/>
          </w:tcPr>
          <w:p w:rsidR="00AE7944" w:rsidRPr="0060786A" w:rsidRDefault="00AE7944" w:rsidP="00504F13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AE7944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五</w:t>
            </w:r>
          </w:p>
          <w:p w:rsidR="00AE7944" w:rsidRPr="00EE0911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10039B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第壹單元</w:t>
            </w:r>
          </w:p>
          <w:p w:rsidR="00AE7944" w:rsidRPr="00B70C6B" w:rsidRDefault="00AE7944" w:rsidP="00704156">
            <w:pPr>
              <w:pStyle w:val="a3"/>
              <w:widowControl w:val="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課後時光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統整活動一</w:t>
            </w:r>
          </w:p>
        </w:tc>
        <w:tc>
          <w:tcPr>
            <w:tcW w:w="3181" w:type="dxa"/>
            <w:gridSpan w:val="2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3.分數</w:t>
            </w:r>
          </w:p>
        </w:tc>
        <w:tc>
          <w:tcPr>
            <w:tcW w:w="2551" w:type="dxa"/>
            <w:vAlign w:val="center"/>
          </w:tcPr>
          <w:p w:rsidR="00AE7944" w:rsidRPr="0060786A" w:rsidRDefault="00AE7944" w:rsidP="00504F13">
            <w:pPr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六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山水之旅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第五課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大峽谷的回憶</w:t>
            </w:r>
          </w:p>
        </w:tc>
        <w:tc>
          <w:tcPr>
            <w:tcW w:w="3181" w:type="dxa"/>
            <w:gridSpan w:val="2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3.分數</w:t>
            </w:r>
          </w:p>
        </w:tc>
        <w:tc>
          <w:tcPr>
            <w:tcW w:w="2551" w:type="dxa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七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山水之旅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第六課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羊角村之美</w:t>
            </w:r>
          </w:p>
        </w:tc>
        <w:tc>
          <w:tcPr>
            <w:tcW w:w="3181" w:type="dxa"/>
            <w:gridSpan w:val="2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4.四邊形</w:t>
            </w:r>
          </w:p>
        </w:tc>
        <w:tc>
          <w:tcPr>
            <w:tcW w:w="2551" w:type="dxa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物品的轉動或扭轉</w:t>
            </w:r>
            <w:bookmarkStart w:id="0" w:name="_GoBack"/>
            <w:bookmarkEnd w:id="0"/>
          </w:p>
        </w:tc>
      </w:tr>
      <w:tr w:rsidR="007A646C" w:rsidTr="007A646C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八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山水之旅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第七課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遊廬山有感</w:t>
            </w:r>
          </w:p>
        </w:tc>
        <w:tc>
          <w:tcPr>
            <w:tcW w:w="3181" w:type="dxa"/>
            <w:gridSpan w:val="2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4.四邊形</w:t>
            </w:r>
          </w:p>
        </w:tc>
        <w:tc>
          <w:tcPr>
            <w:tcW w:w="2551" w:type="dxa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lastRenderedPageBreak/>
              <w:t>九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第貳單元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山水之旅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統整活動二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5.億以上的數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13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17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閱讀樂園一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探索四草綠色隧道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5.億以上的數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十一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20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24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作家與作品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第八課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我愛看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6.小數的乘法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 w:rsidRPr="00EE0911"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十二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27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作家與作品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第九課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快樂王子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6.小數的乘法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十三</w:t>
            </w:r>
          </w:p>
          <w:p w:rsidR="007A646C" w:rsidRPr="00EE0911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4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作家與作品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最後一片葉子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7.概數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7A646C">
            <w:pPr>
              <w:ind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十四</w:t>
            </w:r>
          </w:p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作家與作品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第十一課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孫悟空三借芭蕉扇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7.概數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7A646C">
            <w:pPr>
              <w:ind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剪直線或曲線</w:t>
            </w:r>
          </w:p>
        </w:tc>
      </w:tr>
      <w:tr w:rsidR="007A646C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十五</w:t>
            </w:r>
          </w:p>
          <w:p w:rsidR="007A646C" w:rsidRDefault="007A646C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</w:p>
        </w:tc>
        <w:tc>
          <w:tcPr>
            <w:tcW w:w="1645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第參單元</w:t>
            </w:r>
          </w:p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作家與作品</w:t>
            </w:r>
          </w:p>
        </w:tc>
        <w:tc>
          <w:tcPr>
            <w:tcW w:w="2438" w:type="dxa"/>
            <w:vAlign w:val="center"/>
          </w:tcPr>
          <w:p w:rsidR="007A646C" w:rsidRDefault="007A646C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7A646C" w:rsidRDefault="007A646C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統整活動三</w:t>
            </w:r>
          </w:p>
        </w:tc>
        <w:tc>
          <w:tcPr>
            <w:tcW w:w="3039" w:type="dxa"/>
            <w:vAlign w:val="center"/>
          </w:tcPr>
          <w:p w:rsidR="007A646C" w:rsidRPr="00304E05" w:rsidRDefault="007A646C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8.周長與面積</w:t>
            </w:r>
          </w:p>
        </w:tc>
        <w:tc>
          <w:tcPr>
            <w:tcW w:w="2693" w:type="dxa"/>
            <w:gridSpan w:val="2"/>
            <w:vAlign w:val="center"/>
          </w:tcPr>
          <w:p w:rsidR="007A646C" w:rsidRPr="00304E05" w:rsidRDefault="00AE794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十六</w:t>
            </w:r>
          </w:p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科技的影響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第十二課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高鐵快飛</w:t>
            </w:r>
          </w:p>
        </w:tc>
        <w:tc>
          <w:tcPr>
            <w:tcW w:w="3039" w:type="dxa"/>
            <w:vAlign w:val="center"/>
          </w:tcPr>
          <w:p w:rsidR="00AE7944" w:rsidRPr="00304E05" w:rsidRDefault="00AE7944" w:rsidP="00E9247D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8.周長與面積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1E429B">
            <w:pPr>
              <w:ind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十七</w:t>
            </w:r>
          </w:p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科技的影響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第十三課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神奇魔法衣</w:t>
            </w:r>
          </w:p>
        </w:tc>
        <w:tc>
          <w:tcPr>
            <w:tcW w:w="3039" w:type="dxa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9.時間的計算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1E429B">
            <w:pPr>
              <w:ind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十八</w:t>
            </w:r>
          </w:p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8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12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科技的影響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第十四課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動物的心聲</w:t>
            </w:r>
          </w:p>
        </w:tc>
        <w:tc>
          <w:tcPr>
            <w:tcW w:w="3039" w:type="dxa"/>
            <w:vAlign w:val="center"/>
          </w:tcPr>
          <w:p w:rsidR="00AE7944" w:rsidRPr="00304E05" w:rsidRDefault="00AE7944" w:rsidP="00E9247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 w:rsidRPr="00304E05">
              <w:rPr>
                <w:rFonts w:ascii="標楷體" w:eastAsia="標楷體" w:hAnsi="標楷體" w:hint="eastAsia"/>
                <w:color w:val="0D0D0D"/>
              </w:rPr>
              <w:t>9.時間的計算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1E429B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十九</w:t>
            </w:r>
          </w:p>
          <w:p w:rsidR="00AE7944" w:rsidRDefault="00AE7944" w:rsidP="00476A6F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15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19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第肆單元</w:t>
            </w:r>
          </w:p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704156">
              <w:rPr>
                <w:rFonts w:eastAsia="標楷體" w:hint="eastAsia"/>
                <w:color w:val="000000"/>
              </w:rPr>
              <w:t>科技的影響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統整活動四</w:t>
            </w:r>
          </w:p>
        </w:tc>
        <w:tc>
          <w:tcPr>
            <w:tcW w:w="3039" w:type="dxa"/>
            <w:vAlign w:val="center"/>
          </w:tcPr>
          <w:p w:rsidR="00AE7944" w:rsidRPr="00304E05" w:rsidRDefault="00AE794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10.體積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9C0E6C">
            <w:pPr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</w:t>
            </w:r>
          </w:p>
          <w:p w:rsidR="00AE7944" w:rsidRDefault="00AE7944" w:rsidP="00476A6F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22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26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閱讀樂園二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476A6F">
              <w:rPr>
                <w:rFonts w:eastAsia="標楷體" w:hint="eastAsia"/>
                <w:color w:val="000000"/>
              </w:rPr>
              <w:t>通信方式大不同</w:t>
            </w:r>
          </w:p>
        </w:tc>
        <w:tc>
          <w:tcPr>
            <w:tcW w:w="3039" w:type="dxa"/>
            <w:vAlign w:val="center"/>
          </w:tcPr>
          <w:p w:rsidR="00AE7944" w:rsidRPr="00304E05" w:rsidRDefault="00AE794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04E05">
              <w:rPr>
                <w:rFonts w:ascii="標楷體" w:eastAsia="標楷體" w:hAnsi="標楷體" w:hint="eastAsia"/>
              </w:rPr>
              <w:t>10.體積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9C0E6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  <w:tr w:rsidR="00AE7944" w:rsidTr="00AE7944">
        <w:trPr>
          <w:cantSplit/>
          <w:trHeight w:val="780"/>
        </w:trPr>
        <w:tc>
          <w:tcPr>
            <w:tcW w:w="850" w:type="dxa"/>
            <w:vAlign w:val="center"/>
          </w:tcPr>
          <w:p w:rsidR="00AE7944" w:rsidRDefault="00AE7944" w:rsidP="00704156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</w:rPr>
              <w:t>二十一</w:t>
            </w:r>
          </w:p>
          <w:p w:rsidR="00AE7944" w:rsidRDefault="00AE7944" w:rsidP="00476A6F">
            <w:pPr>
              <w:jc w:val="center"/>
              <w:rPr>
                <w:rFonts w:asciiTheme="majorEastAsia" w:eastAsiaTheme="majorEastAsia" w:hAnsiTheme="majorEastAsia"/>
                <w:color w:val="000000"/>
                <w:sz w:val="16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29</w:t>
            </w:r>
            <w:r w:rsidRPr="00EE0911">
              <w:rPr>
                <w:sz w:val="16"/>
                <w:szCs w:val="20"/>
              </w:rPr>
              <w:t>~</w:t>
            </w:r>
            <w:r>
              <w:rPr>
                <w:rFonts w:hint="eastAsia"/>
                <w:sz w:val="16"/>
                <w:szCs w:val="20"/>
              </w:rPr>
              <w:t>6</w:t>
            </w:r>
            <w:r w:rsidRPr="00EE0911">
              <w:rPr>
                <w:sz w:val="16"/>
                <w:szCs w:val="20"/>
              </w:rPr>
              <w:t>/</w:t>
            </w:r>
            <w:r>
              <w:rPr>
                <w:rFonts w:hint="eastAsia"/>
                <w:sz w:val="16"/>
                <w:szCs w:val="20"/>
              </w:rPr>
              <w:t>30</w:t>
            </w:r>
          </w:p>
        </w:tc>
        <w:tc>
          <w:tcPr>
            <w:tcW w:w="1645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總複習</w:t>
            </w:r>
          </w:p>
        </w:tc>
        <w:tc>
          <w:tcPr>
            <w:tcW w:w="2438" w:type="dxa"/>
            <w:vAlign w:val="center"/>
          </w:tcPr>
          <w:p w:rsidR="00AE7944" w:rsidRDefault="00AE7944" w:rsidP="00E9247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年級</w:t>
            </w:r>
            <w:r w:rsidRPr="00F91E53">
              <w:rPr>
                <w:rFonts w:ascii="標楷體" w:eastAsia="標楷體" w:hAnsi="標楷體" w:cs="Times New Roman" w:hint="eastAsia"/>
                <w:color w:val="000000"/>
                <w:kern w:val="2"/>
              </w:rPr>
              <w:t>分組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/</w:t>
            </w:r>
            <w:r w:rsidRPr="00F91E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B</w:t>
            </w:r>
            <w:r w:rsidRPr="00F91E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/2</w:t>
            </w:r>
            <w:r w:rsidRPr="00F91E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33" w:type="dxa"/>
            <w:vAlign w:val="center"/>
          </w:tcPr>
          <w:p w:rsidR="00AE7944" w:rsidRDefault="00AE7944" w:rsidP="00704156">
            <w:pPr>
              <w:jc w:val="center"/>
              <w:rPr>
                <w:rFonts w:eastAsia="標楷體"/>
                <w:color w:val="000000"/>
              </w:rPr>
            </w:pPr>
            <w:r w:rsidRPr="0010039B">
              <w:rPr>
                <w:rFonts w:eastAsia="標楷體" w:hint="eastAsia"/>
                <w:color w:val="000000"/>
              </w:rPr>
              <w:t>總複習</w:t>
            </w:r>
          </w:p>
        </w:tc>
        <w:tc>
          <w:tcPr>
            <w:tcW w:w="3039" w:type="dxa"/>
            <w:vAlign w:val="center"/>
          </w:tcPr>
          <w:p w:rsidR="00AE7944" w:rsidRPr="008814F7" w:rsidRDefault="00AE7944" w:rsidP="00E9247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814F7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2693" w:type="dxa"/>
            <w:gridSpan w:val="2"/>
            <w:vAlign w:val="center"/>
          </w:tcPr>
          <w:p w:rsidR="00AE7944" w:rsidRPr="00304E05" w:rsidRDefault="00AE7944" w:rsidP="009C0E6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雙腳或單腳的連續前跳</w:t>
            </w:r>
          </w:p>
        </w:tc>
      </w:tr>
    </w:tbl>
    <w:p w:rsidR="0010039B" w:rsidRDefault="0010039B" w:rsidP="0010039B"/>
    <w:p w:rsidR="0010039B" w:rsidRDefault="0010039B" w:rsidP="0010039B"/>
    <w:p w:rsidR="0010039B" w:rsidRDefault="0010039B" w:rsidP="0010039B"/>
    <w:p w:rsidR="0010039B" w:rsidRDefault="0010039B" w:rsidP="0010039B"/>
    <w:p w:rsidR="0010039B" w:rsidRPr="00D611FE" w:rsidRDefault="0010039B" w:rsidP="00DD38E0"/>
    <w:sectPr w:rsidR="0010039B" w:rsidRPr="00D611FE" w:rsidSect="00FD24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56" w:rsidRDefault="00704156" w:rsidP="00E52BB4">
      <w:r>
        <w:separator/>
      </w:r>
    </w:p>
  </w:endnote>
  <w:endnote w:type="continuationSeparator" w:id="0">
    <w:p w:rsidR="00704156" w:rsidRDefault="00704156" w:rsidP="00E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56" w:rsidRDefault="00704156" w:rsidP="00E52BB4">
      <w:r>
        <w:separator/>
      </w:r>
    </w:p>
  </w:footnote>
  <w:footnote w:type="continuationSeparator" w:id="0">
    <w:p w:rsidR="00704156" w:rsidRDefault="00704156" w:rsidP="00E5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4A4"/>
    <w:rsid w:val="00075E83"/>
    <w:rsid w:val="000D7CD6"/>
    <w:rsid w:val="0010039B"/>
    <w:rsid w:val="0012395D"/>
    <w:rsid w:val="001A31D0"/>
    <w:rsid w:val="001A7AEF"/>
    <w:rsid w:val="001C0B64"/>
    <w:rsid w:val="00265DE3"/>
    <w:rsid w:val="00283BBB"/>
    <w:rsid w:val="00476A6F"/>
    <w:rsid w:val="004B149F"/>
    <w:rsid w:val="004F055F"/>
    <w:rsid w:val="005072A7"/>
    <w:rsid w:val="00641A13"/>
    <w:rsid w:val="00644D37"/>
    <w:rsid w:val="006B1305"/>
    <w:rsid w:val="00704156"/>
    <w:rsid w:val="007A646C"/>
    <w:rsid w:val="008055B7"/>
    <w:rsid w:val="008079D2"/>
    <w:rsid w:val="00827EA7"/>
    <w:rsid w:val="008957FD"/>
    <w:rsid w:val="00930F55"/>
    <w:rsid w:val="0097220F"/>
    <w:rsid w:val="009A2CFC"/>
    <w:rsid w:val="009F091E"/>
    <w:rsid w:val="00A45425"/>
    <w:rsid w:val="00A54226"/>
    <w:rsid w:val="00A64D52"/>
    <w:rsid w:val="00A772E8"/>
    <w:rsid w:val="00AE7944"/>
    <w:rsid w:val="00B915FB"/>
    <w:rsid w:val="00BB2312"/>
    <w:rsid w:val="00D611FE"/>
    <w:rsid w:val="00D70E94"/>
    <w:rsid w:val="00DD38E0"/>
    <w:rsid w:val="00E52BB4"/>
    <w:rsid w:val="00EE0911"/>
    <w:rsid w:val="00F17271"/>
    <w:rsid w:val="00F81946"/>
    <w:rsid w:val="00F91E53"/>
    <w:rsid w:val="00FA7F33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24A4"/>
    <w:pPr>
      <w:jc w:val="center"/>
    </w:pPr>
  </w:style>
  <w:style w:type="character" w:customStyle="1" w:styleId="a4">
    <w:name w:val="註釋標題 字元"/>
    <w:basedOn w:val="a0"/>
    <w:link w:val="a3"/>
    <w:rsid w:val="00FD24A4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24A4"/>
    <w:pPr>
      <w:jc w:val="center"/>
    </w:pPr>
  </w:style>
  <w:style w:type="character" w:customStyle="1" w:styleId="a4">
    <w:name w:val="註釋標題 字元"/>
    <w:basedOn w:val="a0"/>
    <w:link w:val="a3"/>
    <w:rsid w:val="00FD24A4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BB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679-4FCD-4B99-8062-5F9C7236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424</Words>
  <Characters>2420</Characters>
  <Application>Microsoft Office Word</Application>
  <DocSecurity>0</DocSecurity>
  <Lines>20</Lines>
  <Paragraphs>5</Paragraphs>
  <ScaleCrop>false</ScaleCrop>
  <Company>SYNNEX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彭慧婷</dc:creator>
  <cp:lastModifiedBy>user</cp:lastModifiedBy>
  <cp:revision>8</cp:revision>
  <dcterms:created xsi:type="dcterms:W3CDTF">2019-06-20T02:25:00Z</dcterms:created>
  <dcterms:modified xsi:type="dcterms:W3CDTF">2019-06-26T03:28:00Z</dcterms:modified>
</cp:coreProperties>
</file>