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20B" w:rsidRPr="0060620B" w:rsidRDefault="0060620B" w:rsidP="0060620B">
      <w:pPr>
        <w:pStyle w:val="Web"/>
        <w:spacing w:before="0" w:beforeAutospacing="0" w:after="150" w:afterAutospacing="0"/>
        <w:rPr>
          <w:rFonts w:ascii="標楷體" w:eastAsia="標楷體" w:hAnsi="標楷體"/>
          <w:color w:val="333333"/>
          <w:sz w:val="25"/>
          <w:szCs w:val="25"/>
        </w:rPr>
      </w:pPr>
      <w:r w:rsidRPr="0060620B">
        <w:rPr>
          <w:rStyle w:val="a3"/>
          <w:rFonts w:ascii="標楷體" w:eastAsia="標楷體" w:hAnsi="標楷體" w:hint="eastAsia"/>
          <w:color w:val="800080"/>
          <w:sz w:val="33"/>
          <w:szCs w:val="33"/>
        </w:rPr>
        <w:t>壹、班級經營理念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17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       升上高年級，代表著孩子已進入國小的最後階段，也慢慢的進入青春期。這個時期的孩子，在生理與心理方面都將有很大的轉變，期望能與家長合作，幫助孩子們快樂的成長。</w:t>
      </w:r>
      <w:bookmarkStart w:id="0" w:name="_GoBack"/>
      <w:bookmarkEnd w:id="0"/>
    </w:p>
    <w:p w:rsidR="0060620B" w:rsidRPr="0060620B" w:rsidRDefault="0060620B" w:rsidP="0060620B">
      <w:pPr>
        <w:pStyle w:val="Web"/>
        <w:spacing w:before="0" w:beforeAutospacing="0" w:after="150" w:afterAutospacing="0"/>
        <w:ind w:left="17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       面對多元的學習環境，教室不再是唯一的學習管道。除了課業以外，更重要的是學習如何去面對未來社會上許多的挑戰。培養孩子優良的品格、生活的能力，勝於追求卓越的學科成績。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17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       希望本班的每個孩子都能有獨立自主、團結合作的精神，尊重、欣賞他人，常懷感恩、惜福、助人的心。大家在506這個天地裏築夢踏實，期待我們的孩子不僅學得豐富的知識，更希望每個孩子都能永保一顆愛與善的心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17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5"/>
          <w:szCs w:val="25"/>
        </w:rPr>
        <w:t> </w:t>
      </w:r>
    </w:p>
    <w:p w:rsidR="0060620B" w:rsidRPr="0060620B" w:rsidRDefault="0060620B" w:rsidP="0060620B">
      <w:pPr>
        <w:pStyle w:val="Web"/>
        <w:spacing w:before="0" w:beforeAutospacing="0" w:after="150" w:afterAutospacing="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Style w:val="a3"/>
          <w:rFonts w:ascii="標楷體" w:eastAsia="標楷體" w:hAnsi="標楷體" w:hint="eastAsia"/>
          <w:color w:val="800080"/>
          <w:sz w:val="33"/>
          <w:szCs w:val="33"/>
        </w:rPr>
        <w:t>貳、班級經營目標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一、注重「道德教育」和「生活教育」，除了課業外，生活知識與能力均應具備，強調品行端正勝過課業成績，要求人格的正直。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二、培養孩子主動學習、獨立思考、解決問題的能力，及認真負責、樂觀進取的學習態度。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lastRenderedPageBreak/>
        <w:t>三、重視多元智商，讓孩子能適性的發展；重視孩子在教學過程的學習態度與理解，不強調分數；老師從旁引導，協助其發揮所長。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四、以公平公正的態度，盡力維護每一個學生的受教權。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五、培養民主精神，讓孩子能表達自己，也能尊重他人意見。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六、加強親、師、生良性的互動，真誠的歡迎家長積極及參與班級教學活動，成為教育的最佳合夥人。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七、不斷自我充實，與孩子一起成長。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5"/>
          <w:szCs w:val="25"/>
        </w:rPr>
        <w:t> </w:t>
      </w:r>
    </w:p>
    <w:p w:rsidR="0060620B" w:rsidRPr="0060620B" w:rsidRDefault="0060620B" w:rsidP="0060620B">
      <w:pPr>
        <w:pStyle w:val="Web"/>
        <w:spacing w:before="0" w:beforeAutospacing="0" w:after="150" w:afterAutospacing="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Style w:val="a3"/>
          <w:rFonts w:ascii="標楷體" w:eastAsia="標楷體" w:hAnsi="標楷體" w:hint="eastAsia"/>
          <w:color w:val="800080"/>
          <w:sz w:val="33"/>
          <w:szCs w:val="33"/>
        </w:rPr>
        <w:t>參、班級經營策略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68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一、訂定生活公約，並要求確實遵守。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68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二、班級幹部採自願或選舉方式產生。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68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三、班級事務分工，使人人有責，培養學生的責任心。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68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四、積極參與各項校內活動，培養團隊榮譽感。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68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五、以鼓勵激發孩子的榮譽心、責任感，增加好的行為。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68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5"/>
          <w:szCs w:val="25"/>
        </w:rPr>
        <w:t> </w:t>
      </w:r>
    </w:p>
    <w:p w:rsidR="0060620B" w:rsidRPr="0060620B" w:rsidRDefault="0060620B" w:rsidP="0060620B">
      <w:pPr>
        <w:pStyle w:val="Web"/>
        <w:spacing w:before="0" w:beforeAutospacing="0" w:after="150" w:afterAutospacing="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Style w:val="a3"/>
          <w:rFonts w:ascii="標楷體" w:eastAsia="標楷體" w:hAnsi="標楷體" w:hint="eastAsia"/>
          <w:color w:val="800080"/>
          <w:sz w:val="33"/>
          <w:szCs w:val="33"/>
        </w:rPr>
        <w:t>肆、教學重點</w:t>
      </w:r>
    </w:p>
    <w:p w:rsidR="0060620B" w:rsidRPr="0060620B" w:rsidRDefault="0060620B" w:rsidP="0060620B">
      <w:pPr>
        <w:pStyle w:val="Web"/>
        <w:spacing w:before="0" w:beforeAutospacing="0" w:after="150" w:afterAutospacing="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lastRenderedPageBreak/>
        <w:t>       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一、提升學生國語文能力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624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1.鼓勵閱讀：利用學校班級圖書，進行班級共讀。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624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2.提升寫作能力：除每學期固定的作文寫作外，於聯絡簿中加入「心情小記」寫作，不但可提供學生練習的機會，也能讓老師更加了解每個孩子。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624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3.配合讀報，加強學生閱讀文章的能力。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二、加強數學教育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624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1.計算練習：配合數學計算練習題，以增進學生的計算速度。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624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2.合作學習制度：安排數學較好的孩子協助指導數學學習落後的孩子，一來訓練孩子數學的思考及表達能力，二來可提升全班之數學程度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624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5"/>
          <w:szCs w:val="25"/>
        </w:rPr>
        <w:t> </w:t>
      </w:r>
    </w:p>
    <w:p w:rsidR="0060620B" w:rsidRPr="0060620B" w:rsidRDefault="0060620B" w:rsidP="0060620B">
      <w:pPr>
        <w:pStyle w:val="Web"/>
        <w:spacing w:before="0" w:beforeAutospacing="0" w:after="150" w:afterAutospacing="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Style w:val="a3"/>
          <w:rFonts w:ascii="標楷體" w:eastAsia="標楷體" w:hAnsi="標楷體" w:hint="eastAsia"/>
          <w:color w:val="800080"/>
          <w:sz w:val="33"/>
          <w:szCs w:val="33"/>
        </w:rPr>
        <w:t>伍、成績評量方式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17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      首重學習態度，而非傳統只依紙筆評量結果。評量不再只是考試，學習過程的評量和學習結果的評量同等重要，質的評量重於量的評量。而能力目標的達成，並能落實在生活中，更是九年一貫課程所要求的評量指標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907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lastRenderedPageBreak/>
        <w:t>一、形成性評量內容：平時小考、作業、習作、上課態度、平時行為表現情形等。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907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二、總結性評量內容：</w:t>
      </w:r>
      <w:r w:rsidRPr="0060620B">
        <w:rPr>
          <w:rFonts w:ascii="標楷體" w:eastAsia="標楷體" w:hAnsi="標楷體" w:hint="eastAsia"/>
          <w:color w:val="333333"/>
          <w:sz w:val="25"/>
          <w:szCs w:val="25"/>
        </w:rPr>
        <w:t> </w:t>
      </w: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期中及期末學習評量(多以紙筆測驗方式進行)。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907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三、成績計算方式：無論期中、期末學習評量，或學期總成績，均不僅只採計紙筆測驗成績，亦加入其他學習表現成績(作業、上課態度、合作學習表現等)。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907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5"/>
          <w:szCs w:val="25"/>
        </w:rPr>
        <w:t> </w:t>
      </w:r>
    </w:p>
    <w:p w:rsidR="0060620B" w:rsidRPr="0060620B" w:rsidRDefault="0060620B" w:rsidP="0060620B">
      <w:pPr>
        <w:pStyle w:val="Web"/>
        <w:spacing w:before="0" w:beforeAutospacing="0" w:after="150" w:afterAutospacing="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Style w:val="a3"/>
          <w:rFonts w:ascii="標楷體" w:eastAsia="標楷體" w:hAnsi="標楷體" w:hint="eastAsia"/>
          <w:color w:val="800080"/>
          <w:sz w:val="33"/>
          <w:szCs w:val="33"/>
        </w:rPr>
        <w:t>陸、親師溝通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一、家長若對老師的教學或管理有任何建議或意見，建議家長直接和老師溝通。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二、除了每日的聯絡簿外，家長可透過面談、電話、LINE等管道，與導師互動、溝通。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三、配合學校活動舉辦班親會，提供班級及所有家長、老師彼此互動的機會。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5"/>
          <w:szCs w:val="25"/>
        </w:rPr>
        <w:t> </w:t>
      </w:r>
    </w:p>
    <w:p w:rsidR="0060620B" w:rsidRPr="0060620B" w:rsidRDefault="0060620B" w:rsidP="0060620B">
      <w:pPr>
        <w:pStyle w:val="Web"/>
        <w:spacing w:before="0" w:beforeAutospacing="0" w:after="150" w:afterAutospacing="0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Style w:val="a3"/>
          <w:rFonts w:ascii="標楷體" w:eastAsia="標楷體" w:hAnsi="標楷體" w:hint="eastAsia"/>
          <w:color w:val="800080"/>
          <w:sz w:val="33"/>
          <w:szCs w:val="33"/>
        </w:rPr>
        <w:t>柒、家長配合事項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lastRenderedPageBreak/>
        <w:t>一、請指導孩子按時完成各項作業，協助檢查作業，並每日於各項作業與聯絡簿上簽名，切勿僅以口頭詢問孩子課業是否完成。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二、協助孩子安排課後的時間，培養自動自發的讀書習慣，儘量避免依賴安親班、補習班的輔導。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三、請指導與協助孩子備齊各項在校所需之學用品，購買學用品時，請以實用為主，並請孩子愛惜使用及妥善保管。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四、學生請於7:40前到校，若有事需請假，請於7：50前來電。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五、請盡量讓孩子吃完早餐再來上學，精神飽滿，學習愉快、有效率。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六、若無必要，請避免讓孩子帶太多錢或貴重物品 (</w:t>
      </w:r>
      <w:r w:rsidRPr="0060620B">
        <w:rPr>
          <w:rFonts w:ascii="標楷體" w:eastAsia="標楷體" w:hAnsi="標楷體" w:hint="eastAsia"/>
          <w:color w:val="333333"/>
          <w:sz w:val="25"/>
          <w:szCs w:val="25"/>
        </w:rPr>
        <w:t>如：手機…等)到校，個人物品，務必有姓名標示，避免遺失及造成不必要的困擾</w:t>
      </w:r>
    </w:p>
    <w:p w:rsidR="0060620B" w:rsidRPr="0060620B" w:rsidRDefault="0060620B" w:rsidP="0060620B">
      <w:pPr>
        <w:pStyle w:val="Web"/>
        <w:spacing w:before="0" w:beforeAutospacing="0" w:after="150" w:afterAutospacing="0"/>
        <w:ind w:left="709"/>
        <w:rPr>
          <w:rFonts w:ascii="標楷體" w:eastAsia="標楷體" w:hAnsi="標楷體" w:hint="eastAsia"/>
          <w:color w:val="333333"/>
          <w:sz w:val="25"/>
          <w:szCs w:val="25"/>
        </w:rPr>
      </w:pPr>
      <w:r w:rsidRPr="0060620B">
        <w:rPr>
          <w:rFonts w:ascii="標楷體" w:eastAsia="標楷體" w:hAnsi="標楷體" w:hint="eastAsia"/>
          <w:color w:val="333333"/>
          <w:sz w:val="28"/>
          <w:szCs w:val="28"/>
        </w:rPr>
        <w:t>七、感謝您的配合，讓我們一同努力，和孩子們共同成長。</w:t>
      </w:r>
    </w:p>
    <w:p w:rsidR="00C87664" w:rsidRPr="0060620B" w:rsidRDefault="00C87664"/>
    <w:sectPr w:rsidR="00C87664" w:rsidRPr="006062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20B"/>
    <w:rsid w:val="0060620B"/>
    <w:rsid w:val="00C8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FCDF0-2076-4188-BA3A-F1420675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0620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062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2019-09-17T05:51:00Z</dcterms:created>
  <dcterms:modified xsi:type="dcterms:W3CDTF">2019-09-17T05:51:00Z</dcterms:modified>
</cp:coreProperties>
</file>