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0D" w:rsidRDefault="00267C0D" w:rsidP="00267C0D">
      <w:pPr>
        <w:rPr>
          <w:rFonts w:ascii="Times New Roman" w:eastAsia="標楷體" w:hAnsi="Times New Roman"/>
          <w:b/>
          <w:sz w:val="32"/>
          <w:szCs w:val="32"/>
        </w:rPr>
      </w:pPr>
      <w:r>
        <w:rPr>
          <w:noProof/>
        </w:rPr>
        <w:drawing>
          <wp:inline distT="0" distB="0" distL="0" distR="0" wp14:anchorId="6E5E4418" wp14:editId="31673638">
            <wp:extent cx="2501798" cy="2567635"/>
            <wp:effectExtent l="0" t="0" r="0" b="4445"/>
            <wp:docPr id="3" name="圖片 3" descr="C:\Users\user\Desktop\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照片.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1823" cy="2567661"/>
                    </a:xfrm>
                    <a:prstGeom prst="rect">
                      <a:avLst/>
                    </a:prstGeom>
                    <a:noFill/>
                    <a:ln>
                      <a:noFill/>
                    </a:ln>
                  </pic:spPr>
                </pic:pic>
              </a:graphicData>
            </a:graphic>
          </wp:inline>
        </w:drawing>
      </w:r>
      <w:r>
        <w:rPr>
          <w:rFonts w:ascii="Times New Roman" w:eastAsia="標楷體" w:hAnsi="Times New Roman" w:hint="eastAsia"/>
          <w:b/>
          <w:sz w:val="32"/>
          <w:szCs w:val="32"/>
        </w:rPr>
        <w:t xml:space="preserve">  </w:t>
      </w:r>
      <w:r>
        <w:rPr>
          <w:rFonts w:ascii="Times New Roman" w:eastAsia="標楷體" w:hAnsi="Times New Roman" w:hint="eastAsia"/>
          <w:b/>
          <w:sz w:val="32"/>
          <w:szCs w:val="32"/>
        </w:rPr>
        <w:t>關於我</w:t>
      </w:r>
      <w:proofErr w:type="gramStart"/>
      <w:r>
        <w:rPr>
          <w:rFonts w:ascii="Times New Roman" w:eastAsia="標楷體" w:hAnsi="Times New Roman"/>
          <w:b/>
          <w:sz w:val="32"/>
          <w:szCs w:val="32"/>
        </w:rPr>
        <w:t>—</w:t>
      </w:r>
      <w:r>
        <w:rPr>
          <w:rFonts w:ascii="Times New Roman" w:eastAsia="標楷體" w:hAnsi="Times New Roman" w:hint="eastAsia"/>
          <w:b/>
          <w:sz w:val="32"/>
          <w:szCs w:val="32"/>
        </w:rPr>
        <w:t>蕙</w:t>
      </w:r>
      <w:proofErr w:type="gramEnd"/>
      <w:r>
        <w:rPr>
          <w:rFonts w:ascii="Times New Roman" w:eastAsia="標楷體" w:hAnsi="Times New Roman" w:hint="eastAsia"/>
          <w:b/>
          <w:sz w:val="32"/>
          <w:szCs w:val="32"/>
        </w:rPr>
        <w:t>芬老師的自我介紹</w:t>
      </w:r>
      <w:r>
        <w:rPr>
          <w:rFonts w:ascii="Times New Roman" w:eastAsia="標楷體" w:hAnsi="Times New Roman" w:hint="eastAsia"/>
          <w:b/>
          <w:sz w:val="32"/>
          <w:szCs w:val="32"/>
        </w:rPr>
        <w:t>(</w:t>
      </w:r>
      <w:r>
        <w:rPr>
          <w:rFonts w:ascii="Times New Roman" w:eastAsia="標楷體" w:hAnsi="Times New Roman" w:hint="eastAsia"/>
          <w:b/>
          <w:sz w:val="32"/>
          <w:szCs w:val="32"/>
        </w:rPr>
        <w:t>學經歷</w:t>
      </w:r>
      <w:r>
        <w:rPr>
          <w:rFonts w:ascii="Times New Roman" w:eastAsia="標楷體" w:hAnsi="Times New Roman" w:hint="eastAsia"/>
          <w:b/>
          <w:sz w:val="32"/>
          <w:szCs w:val="32"/>
        </w:rPr>
        <w:t>)</w:t>
      </w:r>
    </w:p>
    <w:tbl>
      <w:tblPr>
        <w:tblStyle w:val="a3"/>
        <w:tblW w:w="0" w:type="auto"/>
        <w:tblLook w:val="04A0" w:firstRow="1" w:lastRow="0" w:firstColumn="1" w:lastColumn="0" w:noHBand="0" w:noVBand="1"/>
      </w:tblPr>
      <w:tblGrid>
        <w:gridCol w:w="959"/>
        <w:gridCol w:w="9563"/>
      </w:tblGrid>
      <w:tr w:rsidR="00267C0D" w:rsidTr="00E42FA3">
        <w:tc>
          <w:tcPr>
            <w:tcW w:w="959" w:type="dxa"/>
          </w:tcPr>
          <w:p w:rsidR="00267C0D" w:rsidRPr="00D4565D" w:rsidRDefault="00267C0D" w:rsidP="00E42FA3">
            <w:pPr>
              <w:rPr>
                <w:rFonts w:ascii="標楷體" w:eastAsia="標楷體" w:hAnsi="標楷體"/>
                <w:b/>
                <w:sz w:val="28"/>
                <w:szCs w:val="28"/>
              </w:rPr>
            </w:pPr>
            <w:r w:rsidRPr="008630E7">
              <w:rPr>
                <w:rFonts w:ascii="標楷體" w:eastAsia="標楷體" w:hAnsi="標楷體" w:cs="新細明體" w:hint="eastAsia"/>
                <w:kern w:val="0"/>
                <w:sz w:val="28"/>
                <w:szCs w:val="28"/>
              </w:rPr>
              <w:t>姓 名</w:t>
            </w:r>
          </w:p>
        </w:tc>
        <w:tc>
          <w:tcPr>
            <w:tcW w:w="9563" w:type="dxa"/>
          </w:tcPr>
          <w:p w:rsidR="00267C0D" w:rsidRPr="00D4565D" w:rsidRDefault="00267C0D" w:rsidP="00E42FA3">
            <w:pPr>
              <w:rPr>
                <w:rFonts w:ascii="標楷體" w:eastAsia="標楷體" w:hAnsi="標楷體"/>
                <w:b/>
                <w:sz w:val="28"/>
                <w:szCs w:val="28"/>
              </w:rPr>
            </w:pPr>
            <w:r w:rsidRPr="008630E7">
              <w:rPr>
                <w:rFonts w:ascii="標楷體" w:eastAsia="標楷體" w:hAnsi="標楷體" w:cs="新細明體" w:hint="eastAsia"/>
                <w:kern w:val="0"/>
                <w:sz w:val="28"/>
                <w:szCs w:val="28"/>
              </w:rPr>
              <w:t>葉  蕙  芬</w:t>
            </w:r>
          </w:p>
        </w:tc>
      </w:tr>
      <w:tr w:rsidR="00267C0D" w:rsidTr="00E42FA3">
        <w:tc>
          <w:tcPr>
            <w:tcW w:w="959" w:type="dxa"/>
          </w:tcPr>
          <w:p w:rsidR="00267C0D" w:rsidRPr="00D4565D" w:rsidRDefault="00267C0D" w:rsidP="00E42FA3">
            <w:pPr>
              <w:rPr>
                <w:rFonts w:ascii="標楷體" w:eastAsia="標楷體" w:hAnsi="標楷體"/>
                <w:b/>
                <w:sz w:val="28"/>
                <w:szCs w:val="28"/>
              </w:rPr>
            </w:pPr>
            <w:r w:rsidRPr="008630E7">
              <w:rPr>
                <w:rFonts w:ascii="標楷體" w:eastAsia="標楷體" w:hAnsi="標楷體" w:cs="新細明體" w:hint="eastAsia"/>
                <w:kern w:val="0"/>
                <w:sz w:val="28"/>
                <w:szCs w:val="28"/>
              </w:rPr>
              <w:t>學歷</w:t>
            </w:r>
          </w:p>
        </w:tc>
        <w:tc>
          <w:tcPr>
            <w:tcW w:w="9563" w:type="dxa"/>
            <w:vAlign w:val="center"/>
          </w:tcPr>
          <w:p w:rsidR="00267C0D" w:rsidRPr="008630E7" w:rsidRDefault="00267C0D" w:rsidP="00E42FA3">
            <w:pPr>
              <w:widowControl/>
              <w:spacing w:line="360" w:lineRule="atLeast"/>
              <w:rPr>
                <w:rFonts w:ascii="標楷體" w:eastAsia="標楷體" w:hAnsi="標楷體" w:cs="新細明體"/>
                <w:kern w:val="0"/>
                <w:sz w:val="28"/>
                <w:szCs w:val="28"/>
              </w:rPr>
            </w:pPr>
            <w:r w:rsidRPr="008630E7">
              <w:rPr>
                <w:rFonts w:ascii="標楷體" w:eastAsia="標楷體" w:hAnsi="標楷體" w:cs="新細明體" w:hint="eastAsia"/>
                <w:kern w:val="0"/>
                <w:sz w:val="28"/>
                <w:szCs w:val="28"/>
              </w:rPr>
              <w:t>民國9</w:t>
            </w:r>
            <w:r w:rsidRPr="00D4565D">
              <w:rPr>
                <w:rFonts w:ascii="標楷體" w:eastAsia="標楷體" w:hAnsi="標楷體" w:cs="新細明體" w:hint="eastAsia"/>
                <w:kern w:val="0"/>
                <w:sz w:val="28"/>
                <w:szCs w:val="28"/>
              </w:rPr>
              <w:t>8</w:t>
            </w:r>
            <w:r w:rsidRPr="008630E7">
              <w:rPr>
                <w:rFonts w:ascii="標楷體" w:eastAsia="標楷體" w:hAnsi="標楷體" w:cs="新細明體" w:hint="eastAsia"/>
                <w:kern w:val="0"/>
                <w:sz w:val="28"/>
                <w:szCs w:val="28"/>
              </w:rPr>
              <w:t>年</w:t>
            </w:r>
            <w:r w:rsidRPr="00D4565D">
              <w:rPr>
                <w:rFonts w:ascii="標楷體" w:eastAsia="標楷體" w:hAnsi="標楷體" w:hint="eastAsia"/>
                <w:color w:val="000000"/>
                <w:sz w:val="28"/>
                <w:szCs w:val="28"/>
              </w:rPr>
              <w:t>臺北市立教育大學教育學博士學位(國民教育研究所課程與教學組)</w:t>
            </w:r>
            <w:r w:rsidRPr="008630E7">
              <w:rPr>
                <w:rFonts w:ascii="標楷體" w:eastAsia="標楷體" w:hAnsi="標楷體" w:cs="新細明體" w:hint="eastAsia"/>
                <w:kern w:val="0"/>
                <w:sz w:val="28"/>
                <w:szCs w:val="28"/>
              </w:rPr>
              <w:t>民國93年  台北市立師範學院  課程與教學研究所畢業</w:t>
            </w:r>
          </w:p>
          <w:p w:rsidR="00267C0D" w:rsidRPr="008630E7" w:rsidRDefault="00267C0D" w:rsidP="00E42FA3">
            <w:pPr>
              <w:widowControl/>
              <w:spacing w:line="360" w:lineRule="atLeast"/>
              <w:rPr>
                <w:rFonts w:ascii="標楷體" w:eastAsia="標楷體" w:hAnsi="標楷體" w:cs="新細明體"/>
                <w:kern w:val="0"/>
                <w:sz w:val="28"/>
                <w:szCs w:val="28"/>
              </w:rPr>
            </w:pPr>
            <w:r w:rsidRPr="008630E7">
              <w:rPr>
                <w:rFonts w:ascii="標楷體" w:eastAsia="標楷體" w:hAnsi="標楷體" w:cs="新細明體" w:hint="eastAsia"/>
                <w:kern w:val="0"/>
                <w:sz w:val="28"/>
                <w:szCs w:val="28"/>
              </w:rPr>
              <w:t>民國87年  國立台北教育大學  師資班結業</w:t>
            </w:r>
          </w:p>
          <w:p w:rsidR="00267C0D" w:rsidRPr="008630E7" w:rsidRDefault="00267C0D" w:rsidP="00E42FA3">
            <w:pPr>
              <w:widowControl/>
              <w:rPr>
                <w:rFonts w:ascii="標楷體" w:eastAsia="標楷體" w:hAnsi="標楷體" w:cs="新細明體"/>
                <w:kern w:val="0"/>
                <w:sz w:val="28"/>
                <w:szCs w:val="28"/>
              </w:rPr>
            </w:pPr>
            <w:r w:rsidRPr="008630E7">
              <w:rPr>
                <w:rFonts w:ascii="標楷體" w:eastAsia="標楷體" w:hAnsi="標楷體" w:cs="新細明體" w:hint="eastAsia"/>
                <w:kern w:val="0"/>
                <w:sz w:val="28"/>
                <w:szCs w:val="28"/>
              </w:rPr>
              <w:t>民國83年  國立中興大學      公共行政系畢業(輔修企管系)</w:t>
            </w:r>
          </w:p>
        </w:tc>
      </w:tr>
      <w:tr w:rsidR="00267C0D" w:rsidTr="00E42FA3">
        <w:tc>
          <w:tcPr>
            <w:tcW w:w="959" w:type="dxa"/>
          </w:tcPr>
          <w:p w:rsidR="00267C0D" w:rsidRPr="00D4565D" w:rsidRDefault="00267C0D" w:rsidP="00E42FA3">
            <w:pPr>
              <w:rPr>
                <w:rFonts w:ascii="標楷體" w:eastAsia="標楷體" w:hAnsi="標楷體"/>
                <w:b/>
                <w:sz w:val="28"/>
                <w:szCs w:val="28"/>
              </w:rPr>
            </w:pPr>
            <w:r w:rsidRPr="008630E7">
              <w:rPr>
                <w:rFonts w:ascii="標楷體" w:eastAsia="標楷體" w:hAnsi="標楷體" w:cs="新細明體" w:hint="eastAsia"/>
                <w:kern w:val="0"/>
                <w:sz w:val="28"/>
                <w:szCs w:val="28"/>
              </w:rPr>
              <w:t>經歷</w:t>
            </w:r>
          </w:p>
        </w:tc>
        <w:tc>
          <w:tcPr>
            <w:tcW w:w="9563" w:type="dxa"/>
            <w:vAlign w:val="center"/>
          </w:tcPr>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color w:val="000000"/>
                <w:sz w:val="28"/>
                <w:szCs w:val="28"/>
              </w:rPr>
              <w:t>1.從事教職21年，前後擔任低、中導師科任老師多年、輔導主任3年、教務主任2年、總務主任1年</w:t>
            </w:r>
            <w:r w:rsidRPr="00D4565D">
              <w:rPr>
                <w:rFonts w:ascii="標楷體" w:eastAsia="標楷體" w:hAnsi="標楷體" w:hint="eastAsia"/>
                <w:sz w:val="28"/>
                <w:szCs w:val="28"/>
              </w:rPr>
              <w:t>。今年擔任臺北市巡迴教師服務中心組長。</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2.多年導師、科任與行政工作，辦理幾項值得分享的工作。如下簡述:</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 xml:space="preserve"> (1)推動教育儲蓄戶成果如下，包括年度募款達20萬以上及支用勸募所得協助需要幫忙的弱勢學生超過40萬元以上(244人次)。</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 xml:space="preserve"> (2)協助中輟學生復學，並順利</w:t>
            </w:r>
            <w:proofErr w:type="gramStart"/>
            <w:r w:rsidRPr="00D4565D">
              <w:rPr>
                <w:rFonts w:ascii="標楷體" w:eastAsia="標楷體" w:hAnsi="標楷體" w:hint="eastAsia"/>
                <w:sz w:val="28"/>
                <w:szCs w:val="28"/>
              </w:rPr>
              <w:t>轉銜到國民</w:t>
            </w:r>
            <w:proofErr w:type="gramEnd"/>
            <w:r w:rsidRPr="00D4565D">
              <w:rPr>
                <w:rFonts w:ascii="標楷體" w:eastAsia="標楷體" w:hAnsi="標楷體" w:hint="eastAsia"/>
                <w:sz w:val="28"/>
                <w:szCs w:val="28"/>
              </w:rPr>
              <w:t>中學階段。</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 xml:space="preserve"> (3)協助本校102年及99年校園性平案件結案。</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 xml:space="preserve"> (4)落實輔導三級制的推動工作。</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 xml:space="preserve"> (5)推動新移民多元文化</w:t>
            </w:r>
            <w:proofErr w:type="gramStart"/>
            <w:r w:rsidRPr="00D4565D">
              <w:rPr>
                <w:rFonts w:ascii="標楷體" w:eastAsia="標楷體" w:hAnsi="標楷體" w:hint="eastAsia"/>
                <w:sz w:val="28"/>
                <w:szCs w:val="28"/>
              </w:rPr>
              <w:t>週</w:t>
            </w:r>
            <w:proofErr w:type="gramEnd"/>
            <w:r w:rsidRPr="00D4565D">
              <w:rPr>
                <w:rFonts w:ascii="標楷體" w:eastAsia="標楷體" w:hAnsi="標楷體" w:hint="eastAsia"/>
                <w:sz w:val="28"/>
                <w:szCs w:val="28"/>
              </w:rPr>
              <w:t>、性別平等教育、生命教育、兒少保護與特殊教育。</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 xml:space="preserve"> (6)推動家庭展能教育支持計畫，協助弱勢家庭親職工作推動。</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 xml:space="preserve"> (7)協助推薦</w:t>
            </w:r>
            <w:proofErr w:type="gramStart"/>
            <w:r w:rsidRPr="00D4565D">
              <w:rPr>
                <w:rFonts w:ascii="標楷體" w:eastAsia="標楷體" w:hAnsi="標楷體" w:hint="eastAsia"/>
                <w:sz w:val="28"/>
                <w:szCs w:val="28"/>
              </w:rPr>
              <w:t>校內志工</w:t>
            </w:r>
            <w:proofErr w:type="gramEnd"/>
            <w:r w:rsidRPr="00D4565D">
              <w:rPr>
                <w:rFonts w:ascii="標楷體" w:eastAsia="標楷體" w:hAnsi="標楷體" w:hint="eastAsia"/>
                <w:sz w:val="28"/>
                <w:szCs w:val="28"/>
              </w:rPr>
              <w:t>參加臺北市「杏壇芬芳錄」徵選，並獲得該項獎項的肯定。</w:t>
            </w:r>
          </w:p>
          <w:p w:rsidR="00267C0D" w:rsidRPr="00D4565D" w:rsidRDefault="00267C0D" w:rsidP="00E42FA3">
            <w:pPr>
              <w:snapToGrid w:val="0"/>
              <w:rPr>
                <w:rFonts w:ascii="標楷體" w:eastAsia="標楷體" w:hAnsi="標楷體" w:cs="新細明體"/>
                <w:kern w:val="0"/>
                <w:sz w:val="28"/>
                <w:szCs w:val="28"/>
              </w:rPr>
            </w:pPr>
            <w:r w:rsidRPr="00D4565D">
              <w:rPr>
                <w:rFonts w:ascii="標楷體" w:eastAsia="標楷體" w:hAnsi="標楷體" w:hint="eastAsia"/>
                <w:sz w:val="28"/>
                <w:szCs w:val="28"/>
              </w:rPr>
              <w:t xml:space="preserve"> (8)辦理國際教育活動--</w:t>
            </w:r>
            <w:r w:rsidRPr="00D4565D">
              <w:rPr>
                <w:rFonts w:ascii="標楷體" w:eastAsia="標楷體" w:hAnsi="標楷體" w:cs="新細明體" w:hint="eastAsia"/>
                <w:kern w:val="0"/>
                <w:sz w:val="28"/>
                <w:szCs w:val="28"/>
              </w:rPr>
              <w:t xml:space="preserve"> 2017年「青少年赴江蘇科技、文化研習營」交流活動。</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cs="新細明體" w:hint="eastAsia"/>
                <w:kern w:val="0"/>
                <w:sz w:val="28"/>
                <w:szCs w:val="28"/>
              </w:rPr>
              <w:t xml:space="preserve"> (9)協助學校承辦</w:t>
            </w:r>
            <w:r w:rsidRPr="00D4565D">
              <w:rPr>
                <w:rFonts w:ascii="標楷體" w:eastAsia="標楷體" w:hAnsi="標楷體"/>
                <w:sz w:val="28"/>
                <w:szCs w:val="28"/>
              </w:rPr>
              <w:t>臺北市國民小學106學年度學校課程計畫觀摩暨審閱</w:t>
            </w:r>
            <w:r w:rsidRPr="00D4565D">
              <w:rPr>
                <w:rFonts w:ascii="標楷體" w:eastAsia="標楷體" w:hAnsi="標楷體" w:hint="eastAsia"/>
                <w:sz w:val="28"/>
                <w:szCs w:val="28"/>
              </w:rPr>
              <w:t>活動，該年學校課程計畫並獲獎肯定。</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 xml:space="preserve"> (10)辦理廣達</w:t>
            </w:r>
            <w:proofErr w:type="gramStart"/>
            <w:r w:rsidRPr="00D4565D">
              <w:rPr>
                <w:rFonts w:ascii="標楷體" w:eastAsia="標楷體" w:hAnsi="標楷體" w:hint="eastAsia"/>
                <w:sz w:val="28"/>
                <w:szCs w:val="28"/>
              </w:rPr>
              <w:t>游</w:t>
            </w:r>
            <w:proofErr w:type="gramEnd"/>
            <w:r w:rsidRPr="00D4565D">
              <w:rPr>
                <w:rFonts w:ascii="標楷體" w:eastAsia="標楷體" w:hAnsi="標楷體" w:hint="eastAsia"/>
                <w:sz w:val="28"/>
                <w:szCs w:val="28"/>
              </w:rPr>
              <w:t>於藝-光影巴洛克活動。</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 xml:space="preserve"> (11)擔任總務工作</w:t>
            </w:r>
            <w:proofErr w:type="gramStart"/>
            <w:r w:rsidRPr="00D4565D">
              <w:rPr>
                <w:rFonts w:ascii="標楷體" w:eastAsia="標楷體" w:hAnsi="標楷體" w:hint="eastAsia"/>
                <w:sz w:val="28"/>
                <w:szCs w:val="28"/>
              </w:rPr>
              <w:t>期間，</w:t>
            </w:r>
            <w:proofErr w:type="gramEnd"/>
            <w:r w:rsidRPr="00D4565D">
              <w:rPr>
                <w:rFonts w:ascii="標楷體" w:eastAsia="標楷體" w:hAnsi="標楷體" w:hint="eastAsia"/>
                <w:sz w:val="28"/>
                <w:szCs w:val="28"/>
              </w:rPr>
              <w:t>協助學校校舍改建相關工作(臨時教室興建工程)。</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2.指導學生參加比賽獲佳績，包括2013年英語</w:t>
            </w:r>
            <w:proofErr w:type="gramStart"/>
            <w:r w:rsidRPr="00D4565D">
              <w:rPr>
                <w:rFonts w:ascii="標楷體" w:eastAsia="標楷體" w:hAnsi="標楷體" w:hint="eastAsia"/>
                <w:sz w:val="28"/>
                <w:szCs w:val="28"/>
              </w:rPr>
              <w:t>馬拉松班際組全國</w:t>
            </w:r>
            <w:proofErr w:type="gramEnd"/>
            <w:r w:rsidRPr="00D4565D">
              <w:rPr>
                <w:rFonts w:ascii="標楷體" w:eastAsia="標楷體" w:hAnsi="標楷體" w:hint="eastAsia"/>
                <w:sz w:val="28"/>
                <w:szCs w:val="28"/>
              </w:rPr>
              <w:t>第三名、全</w:t>
            </w:r>
            <w:r w:rsidRPr="00D4565D">
              <w:rPr>
                <w:rFonts w:ascii="標楷體" w:eastAsia="標楷體" w:hAnsi="標楷體" w:hint="eastAsia"/>
                <w:sz w:val="28"/>
                <w:szCs w:val="28"/>
              </w:rPr>
              <w:lastRenderedPageBreak/>
              <w:t>能益智文個人組全國第六名；2012年全能益智文個人組全國第六名、2011年全能益智文個人組全國第六名、2009/2007年全能益智文個人組全國第一名。</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3.擔任97- 98學年度臺北市教育局國民教育輔導團國小生活輔導員。</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4.擔任台北市教師會第二屆Energy</w:t>
            </w:r>
            <w:proofErr w:type="gramStart"/>
            <w:r w:rsidRPr="00D4565D">
              <w:rPr>
                <w:rFonts w:ascii="標楷體" w:eastAsia="標楷體" w:hAnsi="標楷體" w:hint="eastAsia"/>
                <w:sz w:val="28"/>
                <w:szCs w:val="28"/>
              </w:rPr>
              <w:t>教師會獎評審</w:t>
            </w:r>
            <w:proofErr w:type="gramEnd"/>
            <w:r w:rsidRPr="00D4565D">
              <w:rPr>
                <w:rFonts w:ascii="標楷體" w:eastAsia="標楷體" w:hAnsi="標楷體" w:hint="eastAsia"/>
                <w:sz w:val="28"/>
                <w:szCs w:val="28"/>
              </w:rPr>
              <w:t>委員。</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5.擔任台北市教師會第四屆SUPER教師獎評審委員。</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hint="eastAsia"/>
                <w:sz w:val="28"/>
                <w:szCs w:val="28"/>
              </w:rPr>
              <w:t>6.擔任教育部97年度攜手計畫訪視委員。</w:t>
            </w:r>
          </w:p>
          <w:p w:rsidR="00267C0D" w:rsidRPr="00D4565D" w:rsidRDefault="00267C0D" w:rsidP="00E42FA3">
            <w:pPr>
              <w:snapToGrid w:val="0"/>
              <w:rPr>
                <w:rFonts w:ascii="標楷體" w:eastAsia="標楷體" w:hAnsi="標楷體" w:cs="新細明體"/>
                <w:sz w:val="28"/>
                <w:szCs w:val="28"/>
              </w:rPr>
            </w:pPr>
            <w:r w:rsidRPr="00D4565D">
              <w:rPr>
                <w:rFonts w:ascii="標楷體" w:eastAsia="標楷體" w:hAnsi="標楷體" w:hint="eastAsia"/>
                <w:sz w:val="28"/>
                <w:szCs w:val="28"/>
              </w:rPr>
              <w:t>7.擔任</w:t>
            </w:r>
            <w:r w:rsidRPr="00D4565D">
              <w:rPr>
                <w:rFonts w:ascii="標楷體" w:eastAsia="標楷體" w:hAnsi="標楷體" w:cs="新細明體" w:hint="eastAsia"/>
                <w:sz w:val="28"/>
                <w:szCs w:val="28"/>
              </w:rPr>
              <w:t>教育部96年統合</w:t>
            </w:r>
            <w:proofErr w:type="gramStart"/>
            <w:r w:rsidRPr="00D4565D">
              <w:rPr>
                <w:rFonts w:ascii="標楷體" w:eastAsia="標楷體" w:hAnsi="標楷體" w:cs="新細明體" w:hint="eastAsia"/>
                <w:sz w:val="28"/>
                <w:szCs w:val="28"/>
              </w:rPr>
              <w:t>視導訪視</w:t>
            </w:r>
            <w:proofErr w:type="gramEnd"/>
            <w:r w:rsidRPr="00D4565D">
              <w:rPr>
                <w:rFonts w:ascii="標楷體" w:eastAsia="標楷體" w:hAnsi="標楷體" w:cs="新細明體" w:hint="eastAsia"/>
                <w:sz w:val="28"/>
                <w:szCs w:val="28"/>
              </w:rPr>
              <w:t>委員</w:t>
            </w:r>
            <w:proofErr w:type="gramStart"/>
            <w:r w:rsidRPr="00D4565D">
              <w:rPr>
                <w:rFonts w:ascii="標楷體" w:eastAsia="標楷體" w:hAnsi="標楷體" w:cs="新細明體" w:hint="eastAsia"/>
                <w:sz w:val="28"/>
                <w:szCs w:val="28"/>
              </w:rPr>
              <w:t>（</w:t>
            </w:r>
            <w:proofErr w:type="gramEnd"/>
            <w:r w:rsidRPr="00D4565D">
              <w:rPr>
                <w:rFonts w:ascii="標楷體" w:eastAsia="標楷體" w:hAnsi="標楷體" w:cs="新細明體" w:hint="eastAsia"/>
                <w:sz w:val="28"/>
                <w:szCs w:val="28"/>
              </w:rPr>
              <w:t>訪視縣市：宜蘭縣、連江縣</w:t>
            </w:r>
            <w:proofErr w:type="gramStart"/>
            <w:r w:rsidRPr="00D4565D">
              <w:rPr>
                <w:rFonts w:ascii="標楷體" w:eastAsia="標楷體" w:hAnsi="標楷體" w:cs="新細明體" w:hint="eastAsia"/>
                <w:sz w:val="28"/>
                <w:szCs w:val="28"/>
              </w:rPr>
              <w:t>）</w:t>
            </w:r>
            <w:proofErr w:type="gramEnd"/>
            <w:r w:rsidRPr="00D4565D">
              <w:rPr>
                <w:rFonts w:ascii="標楷體" w:eastAsia="標楷體" w:hAnsi="標楷體" w:cs="新細明體" w:hint="eastAsia"/>
                <w:sz w:val="28"/>
                <w:szCs w:val="28"/>
              </w:rPr>
              <w:t>。</w:t>
            </w:r>
          </w:p>
          <w:p w:rsidR="00267C0D" w:rsidRPr="00D4565D" w:rsidRDefault="00267C0D" w:rsidP="00E42FA3">
            <w:pPr>
              <w:snapToGrid w:val="0"/>
              <w:rPr>
                <w:rFonts w:ascii="標楷體" w:eastAsia="標楷體" w:hAnsi="標楷體"/>
                <w:sz w:val="28"/>
                <w:szCs w:val="28"/>
              </w:rPr>
            </w:pPr>
            <w:r w:rsidRPr="00D4565D">
              <w:rPr>
                <w:rFonts w:ascii="標楷體" w:eastAsia="標楷體" w:hAnsi="標楷體" w:cs="新細明體" w:hint="eastAsia"/>
                <w:sz w:val="28"/>
                <w:szCs w:val="28"/>
              </w:rPr>
              <w:t>8.</w:t>
            </w:r>
            <w:r w:rsidRPr="00D4565D">
              <w:rPr>
                <w:rFonts w:ascii="標楷體" w:eastAsia="標楷體" w:hAnsi="標楷體" w:hint="eastAsia"/>
                <w:sz w:val="28"/>
                <w:szCs w:val="28"/>
              </w:rPr>
              <w:t>參加臺北市教育局比賽，得獎紀錄如下，99年度臺北市交通安全教學教材徵選比賽國小組教案設計類第2名；99年度國民小學人權法治暨品德禮儀教師教學設計徵件活動成績「人權法治」組優選。</w:t>
            </w:r>
          </w:p>
          <w:p w:rsidR="00267C0D" w:rsidRPr="008630E7" w:rsidRDefault="00267C0D" w:rsidP="00E42FA3">
            <w:pPr>
              <w:snapToGrid w:val="0"/>
              <w:rPr>
                <w:rFonts w:ascii="標楷體" w:eastAsia="標楷體" w:hAnsi="標楷體" w:cs="新細明體"/>
                <w:kern w:val="0"/>
                <w:sz w:val="28"/>
                <w:szCs w:val="28"/>
              </w:rPr>
            </w:pPr>
            <w:r w:rsidRPr="00D4565D">
              <w:rPr>
                <w:rFonts w:ascii="標楷體" w:eastAsia="標楷體" w:hAnsi="標楷體" w:hint="eastAsia"/>
                <w:sz w:val="28"/>
                <w:szCs w:val="28"/>
              </w:rPr>
              <w:t>9.參與學術論文發表:如參與2012年國立東華大學師資培育中心辦理的師資培育與案例教學兩岸學術研討會、國立暨南國際大學辦理的「教育國際化之反思」國際研討會、國立台中教育大學辦理的2011年師資培育的黃金十年國際學術研討會、台灣教育學術研討會，以及南台科技大學辦理2010年國民中小學性別平等教育學術研討會</w:t>
            </w:r>
            <w:r w:rsidRPr="00D4565D">
              <w:rPr>
                <w:rFonts w:ascii="標楷體" w:eastAsia="標楷體" w:hAnsi="標楷體"/>
                <w:sz w:val="28"/>
                <w:szCs w:val="28"/>
              </w:rPr>
              <w:t>…</w:t>
            </w:r>
            <w:r w:rsidRPr="00D4565D">
              <w:rPr>
                <w:rFonts w:ascii="標楷體" w:eastAsia="標楷體" w:hAnsi="標楷體" w:hint="eastAsia"/>
                <w:sz w:val="28"/>
                <w:szCs w:val="28"/>
              </w:rPr>
              <w:t>等的論文發表。</w:t>
            </w:r>
          </w:p>
        </w:tc>
      </w:tr>
      <w:tr w:rsidR="00016056" w:rsidTr="004400F4">
        <w:tc>
          <w:tcPr>
            <w:tcW w:w="959" w:type="dxa"/>
            <w:vAlign w:val="center"/>
          </w:tcPr>
          <w:p w:rsidR="00016056" w:rsidRPr="008630E7" w:rsidRDefault="00016056" w:rsidP="00016056">
            <w:pPr>
              <w:widowControl/>
              <w:spacing w:before="100" w:beforeAutospacing="1" w:after="100" w:afterAutospacing="1"/>
              <w:rPr>
                <w:rFonts w:ascii="標楷體" w:eastAsia="標楷體" w:hAnsi="標楷體" w:cs="新細明體" w:hint="eastAsia"/>
                <w:kern w:val="0"/>
                <w:szCs w:val="24"/>
              </w:rPr>
            </w:pPr>
            <w:bookmarkStart w:id="0" w:name="_GoBack" w:colFirst="0" w:colLast="1"/>
            <w:r w:rsidRPr="008630E7">
              <w:rPr>
                <w:rFonts w:ascii="標楷體" w:eastAsia="標楷體" w:hAnsi="標楷體" w:cs="新細明體" w:hint="eastAsia"/>
                <w:kern w:val="0"/>
                <w:sz w:val="26"/>
                <w:szCs w:val="26"/>
              </w:rPr>
              <w:lastRenderedPageBreak/>
              <w:t>教育活動相關經</w:t>
            </w:r>
            <w:r w:rsidRPr="00016056">
              <w:rPr>
                <w:rFonts w:ascii="標楷體" w:eastAsia="標楷體" w:hAnsi="標楷體" w:cs="新細明體" w:hint="eastAsia"/>
                <w:kern w:val="0"/>
                <w:sz w:val="26"/>
                <w:szCs w:val="26"/>
              </w:rPr>
              <w:t>歷</w:t>
            </w:r>
          </w:p>
        </w:tc>
        <w:tc>
          <w:tcPr>
            <w:tcW w:w="9563" w:type="dxa"/>
            <w:vAlign w:val="center"/>
          </w:tcPr>
          <w:p w:rsidR="00016056" w:rsidRPr="008630E7" w:rsidRDefault="00016056" w:rsidP="00E42FA3">
            <w:pPr>
              <w:widowControl/>
              <w:spacing w:line="360" w:lineRule="atLeast"/>
              <w:ind w:left="260" w:hanging="512"/>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1.1.97年度台北市教育局生活輔導團團員</w:t>
            </w:r>
          </w:p>
          <w:p w:rsidR="00016056" w:rsidRPr="008630E7" w:rsidRDefault="00016056" w:rsidP="00E42FA3">
            <w:pPr>
              <w:widowControl/>
              <w:spacing w:line="360" w:lineRule="atLeast"/>
              <w:ind w:left="260" w:hanging="512"/>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教2.教育部97年度攜手計畫訪視委員（南大教育字第0970008191號）</w:t>
            </w:r>
          </w:p>
          <w:p w:rsidR="00016056" w:rsidRPr="008630E7" w:rsidRDefault="00016056" w:rsidP="00E42FA3">
            <w:pPr>
              <w:widowControl/>
              <w:spacing w:line="360" w:lineRule="atLeast"/>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3.教育部96年度攜手計畫課後扶助方案績優案例</w:t>
            </w:r>
            <w:proofErr w:type="gramStart"/>
            <w:r w:rsidRPr="008630E7">
              <w:rPr>
                <w:rFonts w:ascii="標楷體" w:eastAsia="標楷體" w:hAnsi="標楷體" w:cs="新細明體" w:hint="eastAsia"/>
                <w:kern w:val="0"/>
                <w:sz w:val="26"/>
                <w:szCs w:val="26"/>
              </w:rPr>
              <w:t>甄</w:t>
            </w:r>
            <w:proofErr w:type="gramEnd"/>
          </w:p>
          <w:p w:rsidR="00016056" w:rsidRPr="008630E7" w:rsidRDefault="00016056" w:rsidP="00E42FA3">
            <w:pPr>
              <w:widowControl/>
              <w:spacing w:line="360" w:lineRule="atLeast"/>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  選委員</w:t>
            </w:r>
          </w:p>
          <w:p w:rsidR="00016056" w:rsidRPr="008630E7" w:rsidRDefault="00016056" w:rsidP="00E42FA3">
            <w:pPr>
              <w:widowControl/>
              <w:spacing w:line="360" w:lineRule="atLeast"/>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4.教育部96年統合</w:t>
            </w:r>
            <w:proofErr w:type="gramStart"/>
            <w:r w:rsidRPr="008630E7">
              <w:rPr>
                <w:rFonts w:ascii="標楷體" w:eastAsia="標楷體" w:hAnsi="標楷體" w:cs="新細明體" w:hint="eastAsia"/>
                <w:kern w:val="0"/>
                <w:sz w:val="26"/>
                <w:szCs w:val="26"/>
              </w:rPr>
              <w:t>視導訪視</w:t>
            </w:r>
            <w:proofErr w:type="gramEnd"/>
            <w:r w:rsidRPr="008630E7">
              <w:rPr>
                <w:rFonts w:ascii="標楷體" w:eastAsia="標楷體" w:hAnsi="標楷體" w:cs="新細明體" w:hint="eastAsia"/>
                <w:kern w:val="0"/>
                <w:sz w:val="26"/>
                <w:szCs w:val="26"/>
              </w:rPr>
              <w:t>委員</w:t>
            </w:r>
            <w:proofErr w:type="gramStart"/>
            <w:r w:rsidRPr="008630E7">
              <w:rPr>
                <w:rFonts w:ascii="標楷體" w:eastAsia="標楷體" w:hAnsi="標楷體" w:cs="新細明體" w:hint="eastAsia"/>
                <w:kern w:val="0"/>
                <w:sz w:val="26"/>
                <w:szCs w:val="26"/>
              </w:rPr>
              <w:t>（</w:t>
            </w:r>
            <w:proofErr w:type="gramEnd"/>
            <w:r w:rsidRPr="008630E7">
              <w:rPr>
                <w:rFonts w:ascii="標楷體" w:eastAsia="標楷體" w:hAnsi="標楷體" w:cs="新細明體" w:hint="eastAsia"/>
                <w:kern w:val="0"/>
                <w:sz w:val="26"/>
                <w:szCs w:val="26"/>
              </w:rPr>
              <w:t>訪視縣市：宜蘭</w:t>
            </w:r>
          </w:p>
          <w:p w:rsidR="00016056" w:rsidRPr="008630E7" w:rsidRDefault="00016056" w:rsidP="00E42FA3">
            <w:pPr>
              <w:widowControl/>
              <w:spacing w:line="360" w:lineRule="atLeast"/>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  縣、連江縣</w:t>
            </w:r>
            <w:proofErr w:type="gramStart"/>
            <w:r w:rsidRPr="008630E7">
              <w:rPr>
                <w:rFonts w:ascii="標楷體" w:eastAsia="標楷體" w:hAnsi="標楷體" w:cs="新細明體" w:hint="eastAsia"/>
                <w:kern w:val="0"/>
                <w:sz w:val="26"/>
                <w:szCs w:val="26"/>
              </w:rPr>
              <w:t>）</w:t>
            </w:r>
            <w:proofErr w:type="gramEnd"/>
          </w:p>
          <w:p w:rsidR="00016056" w:rsidRPr="008630E7" w:rsidRDefault="00016056" w:rsidP="00E42FA3">
            <w:pPr>
              <w:widowControl/>
              <w:spacing w:line="360" w:lineRule="atLeast"/>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5.全國教師會95年度全國SUPER教師頒獎典禮司儀</w:t>
            </w:r>
          </w:p>
          <w:p w:rsidR="00016056" w:rsidRPr="008630E7" w:rsidRDefault="00016056" w:rsidP="00E42FA3">
            <w:pPr>
              <w:widowControl/>
              <w:spacing w:line="360" w:lineRule="atLeast"/>
              <w:ind w:left="240" w:hanging="240"/>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6.台北市教師會95年度之第四屆SUPER教師評審委員（北市教師證第95019號）</w:t>
            </w:r>
          </w:p>
          <w:p w:rsidR="00016056" w:rsidRPr="008630E7" w:rsidRDefault="00016056" w:rsidP="00E42FA3">
            <w:pPr>
              <w:widowControl/>
              <w:spacing w:line="360" w:lineRule="atLeast"/>
              <w:ind w:left="240" w:hanging="240"/>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7.台北市教師會95年度之第二屆Energy</w:t>
            </w:r>
            <w:proofErr w:type="gramStart"/>
            <w:r w:rsidRPr="008630E7">
              <w:rPr>
                <w:rFonts w:ascii="標楷體" w:eastAsia="標楷體" w:hAnsi="標楷體" w:cs="新細明體" w:hint="eastAsia"/>
                <w:kern w:val="0"/>
                <w:sz w:val="26"/>
                <w:szCs w:val="26"/>
              </w:rPr>
              <w:t>教師會獎評審</w:t>
            </w:r>
            <w:proofErr w:type="gramEnd"/>
            <w:r w:rsidRPr="008630E7">
              <w:rPr>
                <w:rFonts w:ascii="標楷體" w:eastAsia="標楷體" w:hAnsi="標楷體" w:cs="新細明體" w:hint="eastAsia"/>
                <w:kern w:val="0"/>
                <w:sz w:val="26"/>
                <w:szCs w:val="26"/>
              </w:rPr>
              <w:t>委員（北市教師證第95003號）</w:t>
            </w:r>
          </w:p>
          <w:p w:rsidR="00016056" w:rsidRPr="008630E7" w:rsidRDefault="00016056" w:rsidP="00E42FA3">
            <w:pPr>
              <w:widowControl/>
              <w:spacing w:line="360" w:lineRule="atLeast"/>
              <w:ind w:left="240" w:hanging="240"/>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8.參加台北市95學年度中小學聯合運動會2007活動開拔趣味競賽優勝</w:t>
            </w:r>
          </w:p>
          <w:p w:rsidR="00016056" w:rsidRPr="008630E7" w:rsidRDefault="00016056" w:rsidP="00E42FA3">
            <w:pPr>
              <w:widowControl/>
              <w:spacing w:line="360" w:lineRule="atLeast"/>
              <w:ind w:left="240" w:hanging="240"/>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9.參加台北市94學年度中小學聯合運動會貴賓組1200公尺接力賽優勝</w:t>
            </w:r>
          </w:p>
          <w:p w:rsidR="00016056" w:rsidRPr="008630E7" w:rsidRDefault="00016056" w:rsidP="00E42FA3">
            <w:pPr>
              <w:widowControl/>
              <w:rPr>
                <w:rFonts w:ascii="標楷體" w:eastAsia="標楷體" w:hAnsi="標楷體" w:cs="新細明體" w:hint="eastAsia"/>
                <w:kern w:val="0"/>
                <w:szCs w:val="24"/>
              </w:rPr>
            </w:pPr>
            <w:r w:rsidRPr="008630E7">
              <w:rPr>
                <w:rFonts w:ascii="標楷體" w:eastAsia="標楷體" w:hAnsi="標楷體" w:cs="新細明體" w:hint="eastAsia"/>
                <w:kern w:val="0"/>
                <w:sz w:val="26"/>
                <w:szCs w:val="26"/>
              </w:rPr>
              <w:t>10.國立台北師範學院92學年度特約實習國小實習輔導教師（九二北師院實字第2292號）</w:t>
            </w:r>
          </w:p>
        </w:tc>
      </w:tr>
      <w:bookmarkEnd w:id="0"/>
      <w:tr w:rsidR="00016056" w:rsidTr="00E42FA3">
        <w:tc>
          <w:tcPr>
            <w:tcW w:w="959" w:type="dxa"/>
          </w:tcPr>
          <w:p w:rsidR="00016056" w:rsidRPr="008630E7" w:rsidRDefault="00016056" w:rsidP="00016056">
            <w:pPr>
              <w:widowControl/>
              <w:spacing w:line="360" w:lineRule="atLeast"/>
              <w:rPr>
                <w:rFonts w:ascii="HG正楷書体" w:eastAsia="HG正楷書体" w:hAnsi="新細明體" w:cs="新細明體" w:hint="eastAsia"/>
                <w:kern w:val="0"/>
                <w:szCs w:val="24"/>
              </w:rPr>
            </w:pPr>
            <w:r w:rsidRPr="008630E7">
              <w:rPr>
                <w:rFonts w:ascii="HG正楷書体" w:eastAsia="HG正楷書体" w:hAnsi="標楷體" w:cs="新細明體" w:hint="eastAsia"/>
                <w:kern w:val="0"/>
                <w:sz w:val="26"/>
                <w:szCs w:val="26"/>
              </w:rPr>
              <w:t>相關著作</w:t>
            </w:r>
          </w:p>
          <w:p w:rsidR="00016056" w:rsidRPr="00016056" w:rsidRDefault="00016056" w:rsidP="00016056">
            <w:pPr>
              <w:rPr>
                <w:rFonts w:ascii="標楷體" w:eastAsia="標楷體" w:hAnsi="標楷體" w:cs="新細明體" w:hint="eastAsia"/>
                <w:kern w:val="0"/>
                <w:sz w:val="28"/>
                <w:szCs w:val="28"/>
              </w:rPr>
            </w:pPr>
            <w:r w:rsidRPr="008630E7">
              <w:rPr>
                <w:rFonts w:ascii="HG正楷書体" w:eastAsia="HG正楷書体" w:hAnsi="標楷體" w:cs="新細明體" w:hint="eastAsia"/>
                <w:kern w:val="0"/>
                <w:sz w:val="26"/>
                <w:szCs w:val="26"/>
              </w:rPr>
              <w:t>與發表</w:t>
            </w:r>
          </w:p>
        </w:tc>
        <w:tc>
          <w:tcPr>
            <w:tcW w:w="9563" w:type="dxa"/>
            <w:vAlign w:val="center"/>
          </w:tcPr>
          <w:p w:rsidR="00016056" w:rsidRPr="008630E7" w:rsidRDefault="00016056" w:rsidP="00016056">
            <w:pPr>
              <w:widowControl/>
              <w:spacing w:line="360" w:lineRule="atLeast"/>
              <w:rPr>
                <w:rFonts w:ascii="HG正楷書体" w:eastAsia="HG正楷書体" w:hAnsi="新細明體" w:cs="新細明體" w:hint="eastAsia"/>
                <w:kern w:val="0"/>
                <w:szCs w:val="24"/>
              </w:rPr>
            </w:pPr>
            <w:r w:rsidRPr="008630E7">
              <w:rPr>
                <w:rFonts w:ascii="HG正楷書体" w:eastAsia="HG正楷書体" w:hAnsi="標楷體" w:cs="新細明體" w:hint="eastAsia"/>
                <w:b/>
                <w:bCs/>
                <w:kern w:val="0"/>
                <w:sz w:val="26"/>
                <w:szCs w:val="26"/>
              </w:rPr>
              <w:t>論文發表：</w:t>
            </w:r>
          </w:p>
          <w:p w:rsidR="00016056" w:rsidRPr="008630E7" w:rsidRDefault="00016056" w:rsidP="00016056">
            <w:pPr>
              <w:widowControl/>
              <w:spacing w:line="360" w:lineRule="atLeast"/>
              <w:ind w:left="360" w:hanging="360"/>
              <w:rPr>
                <w:rFonts w:ascii="HG正楷書体" w:eastAsia="HG正楷書体" w:hAnsi="新細明體" w:cs="新細明體" w:hint="eastAsia"/>
                <w:kern w:val="0"/>
                <w:szCs w:val="24"/>
              </w:rPr>
            </w:pPr>
            <w:r w:rsidRPr="008630E7">
              <w:rPr>
                <w:rFonts w:ascii="HG正楷書体" w:eastAsia="HG正楷書体" w:hAnsi="標楷體" w:cs="新細明體" w:hint="eastAsia"/>
                <w:kern w:val="0"/>
                <w:sz w:val="26"/>
                <w:szCs w:val="26"/>
              </w:rPr>
              <w:t>1.</w:t>
            </w:r>
            <w:r w:rsidRPr="008630E7">
              <w:rPr>
                <w:rFonts w:ascii="HG正楷書体" w:eastAsia="HG正楷書体" w:hAnsi="Times New Roman" w:cs="Times New Roman" w:hint="eastAsia"/>
                <w:kern w:val="0"/>
                <w:sz w:val="14"/>
                <w:szCs w:val="14"/>
              </w:rPr>
              <w:t>   </w:t>
            </w:r>
            <w:r w:rsidRPr="008630E7">
              <w:rPr>
                <w:rFonts w:ascii="HG正楷書体" w:eastAsia="HG正楷書体" w:hAnsi="標楷體" w:cs="新細明體" w:hint="eastAsia"/>
                <w:kern w:val="0"/>
                <w:sz w:val="26"/>
                <w:szCs w:val="26"/>
              </w:rPr>
              <w:t>從教師專業發展論教育評鑑與教育績效責任之關係(發表於南台科技</w:t>
            </w:r>
            <w:proofErr w:type="gramStart"/>
            <w:r w:rsidRPr="008630E7">
              <w:rPr>
                <w:rFonts w:ascii="HG正楷書体" w:eastAsia="HG正楷書体" w:hAnsi="標楷體" w:cs="新細明體" w:hint="eastAsia"/>
                <w:kern w:val="0"/>
                <w:sz w:val="26"/>
                <w:szCs w:val="26"/>
              </w:rPr>
              <w:t>大學師培中心</w:t>
            </w:r>
            <w:proofErr w:type="gramEnd"/>
            <w:r w:rsidRPr="008630E7">
              <w:rPr>
                <w:rFonts w:ascii="HG正楷書体" w:eastAsia="HG正楷書体" w:hAnsi="標楷體" w:cs="新細明體" w:hint="eastAsia"/>
                <w:kern w:val="0"/>
                <w:sz w:val="26"/>
                <w:szCs w:val="26"/>
              </w:rPr>
              <w:t>舉</w:t>
            </w:r>
            <w:r w:rsidRPr="008630E7">
              <w:rPr>
                <w:rFonts w:ascii="新細明體" w:eastAsia="新細明體" w:hAnsi="新細明體" w:cs="新細明體" w:hint="eastAsia"/>
                <w:kern w:val="0"/>
                <w:sz w:val="26"/>
                <w:szCs w:val="26"/>
              </w:rPr>
              <w:t>辦</w:t>
            </w:r>
            <w:r w:rsidRPr="008630E7">
              <w:rPr>
                <w:rFonts w:ascii="HG正楷書体" w:eastAsia="HG正楷書体" w:hAnsi="標楷體" w:cs="新細明體" w:hint="eastAsia"/>
                <w:kern w:val="0"/>
                <w:sz w:val="26"/>
                <w:szCs w:val="26"/>
              </w:rPr>
              <w:t>2006年國民中小學教師專業發展學術研討會)</w:t>
            </w:r>
          </w:p>
          <w:p w:rsidR="00016056" w:rsidRPr="008630E7" w:rsidRDefault="00016056" w:rsidP="00016056">
            <w:pPr>
              <w:widowControl/>
              <w:spacing w:line="360" w:lineRule="atLeast"/>
              <w:ind w:left="360" w:hanging="360"/>
              <w:rPr>
                <w:rFonts w:ascii="HG正楷書体" w:eastAsia="HG正楷書体" w:hAnsi="新細明體" w:cs="新細明體" w:hint="eastAsia"/>
                <w:kern w:val="0"/>
                <w:szCs w:val="24"/>
              </w:rPr>
            </w:pPr>
            <w:r w:rsidRPr="008630E7">
              <w:rPr>
                <w:rFonts w:ascii="HG正楷書体" w:eastAsia="HG正楷書体" w:hAnsi="標楷體" w:cs="新細明體" w:hint="eastAsia"/>
                <w:kern w:val="0"/>
                <w:sz w:val="26"/>
                <w:szCs w:val="26"/>
              </w:rPr>
              <w:t>2.</w:t>
            </w:r>
            <w:r w:rsidRPr="008630E7">
              <w:rPr>
                <w:rFonts w:ascii="HG正楷書体" w:eastAsia="HG正楷書体" w:hAnsi="Times New Roman" w:cs="Times New Roman" w:hint="eastAsia"/>
                <w:kern w:val="0"/>
                <w:sz w:val="14"/>
                <w:szCs w:val="14"/>
              </w:rPr>
              <w:t>   </w:t>
            </w:r>
            <w:r w:rsidRPr="008630E7">
              <w:rPr>
                <w:rFonts w:ascii="HG正楷書体" w:eastAsia="HG正楷書体" w:hAnsi="標楷體" w:cs="新細明體" w:hint="eastAsia"/>
                <w:kern w:val="0"/>
                <w:sz w:val="26"/>
                <w:szCs w:val="26"/>
              </w:rPr>
              <w:t>創意思考</w:t>
            </w:r>
            <w:r w:rsidRPr="008630E7">
              <w:rPr>
                <w:rFonts w:ascii="新細明體" w:eastAsia="新細明體" w:hAnsi="新細明體" w:cs="新細明體" w:hint="eastAsia"/>
                <w:kern w:val="0"/>
                <w:sz w:val="26"/>
                <w:szCs w:val="26"/>
              </w:rPr>
              <w:t>閱</w:t>
            </w:r>
            <w:r w:rsidRPr="008630E7">
              <w:rPr>
                <w:rFonts w:ascii="HG正楷書体" w:eastAsia="HG正楷書体" w:hAnsi="HGArisawaKaishotai" w:cs="HGArisawaKaishotai" w:hint="eastAsia"/>
                <w:kern w:val="0"/>
                <w:sz w:val="26"/>
                <w:szCs w:val="26"/>
              </w:rPr>
              <w:t>讀教學方案對國小學生創造力與</w:t>
            </w:r>
            <w:r w:rsidRPr="008630E7">
              <w:rPr>
                <w:rFonts w:ascii="新細明體" w:eastAsia="新細明體" w:hAnsi="新細明體" w:cs="新細明體" w:hint="eastAsia"/>
                <w:kern w:val="0"/>
                <w:sz w:val="26"/>
                <w:szCs w:val="26"/>
              </w:rPr>
              <w:t>閱</w:t>
            </w:r>
            <w:r w:rsidRPr="008630E7">
              <w:rPr>
                <w:rFonts w:ascii="HG正楷書体" w:eastAsia="HG正楷書体" w:hAnsi="HGArisawaKaishotai" w:cs="HGArisawaKaishotai" w:hint="eastAsia"/>
                <w:kern w:val="0"/>
                <w:sz w:val="26"/>
                <w:szCs w:val="26"/>
              </w:rPr>
              <w:t>讀理解力及</w:t>
            </w:r>
            <w:r w:rsidRPr="008630E7">
              <w:rPr>
                <w:rFonts w:ascii="新細明體" w:eastAsia="新細明體" w:hAnsi="新細明體" w:cs="新細明體" w:hint="eastAsia"/>
                <w:kern w:val="0"/>
                <w:sz w:val="26"/>
                <w:szCs w:val="26"/>
              </w:rPr>
              <w:t>閱</w:t>
            </w:r>
            <w:r w:rsidRPr="008630E7">
              <w:rPr>
                <w:rFonts w:ascii="HG正楷書体" w:eastAsia="HG正楷書体" w:hAnsi="HGArisawaKaishotai" w:cs="HGArisawaKaishotai" w:hint="eastAsia"/>
                <w:kern w:val="0"/>
                <w:sz w:val="26"/>
                <w:szCs w:val="26"/>
              </w:rPr>
              <w:t>讀態度之成效研究</w:t>
            </w:r>
            <w:r w:rsidRPr="008630E7">
              <w:rPr>
                <w:rFonts w:ascii="HG正楷書体" w:eastAsia="HG正楷書体" w:hAnsi="標楷體" w:cs="新細明體" w:hint="eastAsia"/>
                <w:kern w:val="0"/>
                <w:sz w:val="26"/>
                <w:szCs w:val="26"/>
              </w:rPr>
              <w:t>(發表於國立台南大學特殊教育系所舉</w:t>
            </w:r>
            <w:r w:rsidRPr="008630E7">
              <w:rPr>
                <w:rFonts w:ascii="新細明體" w:eastAsia="新細明體" w:hAnsi="新細明體" w:cs="新細明體" w:hint="eastAsia"/>
                <w:kern w:val="0"/>
                <w:sz w:val="26"/>
                <w:szCs w:val="26"/>
              </w:rPr>
              <w:t>辦</w:t>
            </w:r>
            <w:r w:rsidRPr="008630E7">
              <w:rPr>
                <w:rFonts w:ascii="HG正楷書体" w:eastAsia="HG正楷書体" w:hAnsi="標楷體" w:cs="新細明體" w:hint="eastAsia"/>
                <w:kern w:val="0"/>
                <w:sz w:val="26"/>
                <w:szCs w:val="26"/>
              </w:rPr>
              <w:t>2004年資優教育學術研討會)</w:t>
            </w:r>
          </w:p>
          <w:p w:rsidR="00016056" w:rsidRPr="008630E7" w:rsidRDefault="00016056" w:rsidP="00016056">
            <w:pPr>
              <w:widowControl/>
              <w:spacing w:line="360" w:lineRule="atLeast"/>
              <w:ind w:left="360" w:hanging="360"/>
              <w:rPr>
                <w:rFonts w:ascii="HG正楷書体" w:eastAsia="HG正楷書体" w:hAnsi="新細明體" w:cs="新細明體" w:hint="eastAsia"/>
                <w:kern w:val="0"/>
                <w:szCs w:val="24"/>
              </w:rPr>
            </w:pPr>
            <w:r w:rsidRPr="008630E7">
              <w:rPr>
                <w:rFonts w:ascii="HG正楷書体" w:eastAsia="HG正楷書体" w:hAnsi="標楷體" w:cs="新細明體" w:hint="eastAsia"/>
                <w:kern w:val="0"/>
                <w:sz w:val="26"/>
                <w:szCs w:val="26"/>
              </w:rPr>
              <w:t>3.</w:t>
            </w:r>
            <w:r w:rsidRPr="008630E7">
              <w:rPr>
                <w:rFonts w:ascii="HG正楷書体" w:eastAsia="HG正楷書体" w:hAnsi="Times New Roman" w:cs="Times New Roman" w:hint="eastAsia"/>
                <w:kern w:val="0"/>
                <w:sz w:val="14"/>
                <w:szCs w:val="14"/>
              </w:rPr>
              <w:t>   </w:t>
            </w:r>
            <w:r w:rsidRPr="008630E7">
              <w:rPr>
                <w:rFonts w:ascii="HG正楷書体" w:eastAsia="HG正楷書体" w:hAnsi="標楷體" w:cs="新細明體" w:hint="eastAsia"/>
                <w:kern w:val="0"/>
                <w:sz w:val="26"/>
                <w:szCs w:val="26"/>
              </w:rPr>
              <w:t>創意思考</w:t>
            </w:r>
            <w:r w:rsidRPr="008630E7">
              <w:rPr>
                <w:rFonts w:ascii="新細明體" w:eastAsia="新細明體" w:hAnsi="新細明體" w:cs="新細明體" w:hint="eastAsia"/>
                <w:kern w:val="0"/>
                <w:sz w:val="26"/>
                <w:szCs w:val="26"/>
              </w:rPr>
              <w:t>閱</w:t>
            </w:r>
            <w:r w:rsidRPr="008630E7">
              <w:rPr>
                <w:rFonts w:ascii="HG正楷書体" w:eastAsia="HG正楷書体" w:hAnsi="HGArisawaKaishotai" w:cs="HGArisawaKaishotai" w:hint="eastAsia"/>
                <w:kern w:val="0"/>
                <w:sz w:val="26"/>
                <w:szCs w:val="26"/>
              </w:rPr>
              <w:t>讀教學方案對國小學生創造力與</w:t>
            </w:r>
            <w:r w:rsidRPr="008630E7">
              <w:rPr>
                <w:rFonts w:ascii="新細明體" w:eastAsia="新細明體" w:hAnsi="新細明體" w:cs="新細明體" w:hint="eastAsia"/>
                <w:kern w:val="0"/>
                <w:sz w:val="26"/>
                <w:szCs w:val="26"/>
              </w:rPr>
              <w:t>閱</w:t>
            </w:r>
            <w:r w:rsidRPr="008630E7">
              <w:rPr>
                <w:rFonts w:ascii="HG正楷書体" w:eastAsia="HG正楷書体" w:hAnsi="HGArisawaKaishotai" w:cs="HGArisawaKaishotai" w:hint="eastAsia"/>
                <w:kern w:val="0"/>
                <w:sz w:val="26"/>
                <w:szCs w:val="26"/>
              </w:rPr>
              <w:t>讀理解力及</w:t>
            </w:r>
            <w:r w:rsidRPr="008630E7">
              <w:rPr>
                <w:rFonts w:ascii="新細明體" w:eastAsia="新細明體" w:hAnsi="新細明體" w:cs="新細明體" w:hint="eastAsia"/>
                <w:kern w:val="0"/>
                <w:sz w:val="26"/>
                <w:szCs w:val="26"/>
              </w:rPr>
              <w:t>閱</w:t>
            </w:r>
            <w:r w:rsidRPr="008630E7">
              <w:rPr>
                <w:rFonts w:ascii="HG正楷書体" w:eastAsia="HG正楷書体" w:hAnsi="HGArisawaKaishotai" w:cs="HGArisawaKaishotai" w:hint="eastAsia"/>
                <w:kern w:val="0"/>
                <w:sz w:val="26"/>
                <w:szCs w:val="26"/>
              </w:rPr>
              <w:t>讀態度之成效研究</w:t>
            </w:r>
            <w:r w:rsidRPr="008630E7">
              <w:rPr>
                <w:rFonts w:ascii="HG正楷書体" w:eastAsia="HG正楷書体" w:hAnsi="標楷體" w:cs="新細明體" w:hint="eastAsia"/>
                <w:kern w:val="0"/>
                <w:sz w:val="26"/>
                <w:szCs w:val="26"/>
              </w:rPr>
              <w:t>(93.6台北市立師院學院課程與教學研究所碩士論文)</w:t>
            </w:r>
          </w:p>
          <w:p w:rsidR="00016056" w:rsidRPr="008630E7" w:rsidRDefault="00016056" w:rsidP="00016056">
            <w:pPr>
              <w:widowControl/>
              <w:spacing w:line="360" w:lineRule="atLeast"/>
              <w:ind w:left="360" w:hanging="360"/>
              <w:rPr>
                <w:rFonts w:ascii="HG正楷書体" w:eastAsia="HG正楷書体" w:hAnsi="新細明體" w:cs="新細明體" w:hint="eastAsia"/>
                <w:kern w:val="0"/>
                <w:szCs w:val="24"/>
              </w:rPr>
            </w:pPr>
            <w:r w:rsidRPr="008630E7">
              <w:rPr>
                <w:rFonts w:ascii="HG正楷書体" w:eastAsia="HG正楷書体" w:hAnsi="標楷體" w:cs="新細明體" w:hint="eastAsia"/>
                <w:kern w:val="0"/>
                <w:sz w:val="26"/>
                <w:szCs w:val="26"/>
              </w:rPr>
              <w:t>4.</w:t>
            </w:r>
            <w:r w:rsidRPr="008630E7">
              <w:rPr>
                <w:rFonts w:ascii="HG正楷書体" w:eastAsia="HG正楷書体" w:hAnsi="Times New Roman" w:cs="Times New Roman" w:hint="eastAsia"/>
                <w:kern w:val="0"/>
                <w:sz w:val="14"/>
                <w:szCs w:val="14"/>
              </w:rPr>
              <w:t>   </w:t>
            </w:r>
            <w:r w:rsidRPr="008630E7">
              <w:rPr>
                <w:rFonts w:ascii="HG正楷書体" w:eastAsia="HG正楷書体" w:hAnsi="標楷體" w:cs="新細明體" w:hint="eastAsia"/>
                <w:kern w:val="0"/>
                <w:sz w:val="26"/>
                <w:szCs w:val="26"/>
              </w:rPr>
              <w:t>以「讀書會方式」進行創意考</w:t>
            </w:r>
            <w:r w:rsidRPr="008630E7">
              <w:rPr>
                <w:rFonts w:ascii="新細明體" w:eastAsia="新細明體" w:hAnsi="新細明體" w:cs="新細明體" w:hint="eastAsia"/>
                <w:kern w:val="0"/>
                <w:sz w:val="26"/>
                <w:szCs w:val="26"/>
              </w:rPr>
              <w:t>閱</w:t>
            </w:r>
            <w:r w:rsidRPr="008630E7">
              <w:rPr>
                <w:rFonts w:ascii="HG正楷書体" w:eastAsia="HG正楷書体" w:hAnsi="HGArisawaKaishotai" w:cs="HGArisawaKaishotai" w:hint="eastAsia"/>
                <w:kern w:val="0"/>
                <w:sz w:val="26"/>
                <w:szCs w:val="26"/>
              </w:rPr>
              <w:t>讀教學設計</w:t>
            </w:r>
            <w:proofErr w:type="gramStart"/>
            <w:r w:rsidRPr="008630E7">
              <w:rPr>
                <w:rFonts w:ascii="新細明體" w:eastAsia="新細明體" w:hAnsi="新細明體" w:cs="新細明體" w:hint="eastAsia"/>
                <w:kern w:val="0"/>
                <w:sz w:val="26"/>
                <w:szCs w:val="26"/>
              </w:rPr>
              <w:t>—</w:t>
            </w:r>
            <w:proofErr w:type="gramEnd"/>
            <w:r w:rsidRPr="008630E7">
              <w:rPr>
                <w:rFonts w:ascii="HG正楷書体" w:eastAsia="HG正楷書体" w:hAnsi="HGArisawaKaishotai" w:cs="HGArisawaKaishotai" w:hint="eastAsia"/>
                <w:kern w:val="0"/>
                <w:sz w:val="26"/>
                <w:szCs w:val="26"/>
              </w:rPr>
              <w:t>以台北市博愛國小為例</w:t>
            </w:r>
            <w:r w:rsidRPr="008630E7">
              <w:rPr>
                <w:rFonts w:ascii="HG正楷書体" w:eastAsia="HG正楷書体" w:hAnsi="標楷體" w:cs="新細明體" w:hint="eastAsia"/>
                <w:kern w:val="0"/>
                <w:sz w:val="26"/>
                <w:szCs w:val="26"/>
              </w:rPr>
              <w:t>(發表於台北市立師院學院課程與教學研究所舉</w:t>
            </w:r>
            <w:r w:rsidRPr="008630E7">
              <w:rPr>
                <w:rFonts w:ascii="新細明體" w:eastAsia="新細明體" w:hAnsi="新細明體" w:cs="新細明體" w:hint="eastAsia"/>
                <w:kern w:val="0"/>
                <w:sz w:val="26"/>
                <w:szCs w:val="26"/>
              </w:rPr>
              <w:t>辦</w:t>
            </w:r>
            <w:r w:rsidRPr="008630E7">
              <w:rPr>
                <w:rFonts w:ascii="HG正楷書体" w:eastAsia="HG正楷書体" w:hAnsi="HGArisawaKaishotai" w:cs="HGArisawaKaishotai" w:hint="eastAsia"/>
                <w:kern w:val="0"/>
                <w:sz w:val="26"/>
                <w:szCs w:val="26"/>
              </w:rPr>
              <w:t>教學創新九年一貫行動論壇</w:t>
            </w:r>
            <w:proofErr w:type="gramStart"/>
            <w:r w:rsidRPr="008630E7">
              <w:rPr>
                <w:rFonts w:ascii="新細明體" w:eastAsia="新細明體" w:hAnsi="新細明體" w:cs="新細明體" w:hint="eastAsia"/>
                <w:kern w:val="0"/>
                <w:sz w:val="26"/>
                <w:szCs w:val="26"/>
              </w:rPr>
              <w:t>—</w:t>
            </w:r>
            <w:r w:rsidRPr="008630E7">
              <w:rPr>
                <w:rFonts w:ascii="HG正楷書体" w:eastAsia="HG正楷書体" w:hAnsi="HGArisawaKaishotai" w:cs="HGArisawaKaishotai" w:hint="eastAsia"/>
                <w:kern w:val="0"/>
                <w:sz w:val="26"/>
                <w:szCs w:val="26"/>
              </w:rPr>
              <w:t>創新較案發表</w:t>
            </w:r>
            <w:proofErr w:type="gramEnd"/>
            <w:r w:rsidRPr="008630E7">
              <w:rPr>
                <w:rFonts w:ascii="HG正楷書体" w:eastAsia="HG正楷書体" w:hAnsi="HGArisawaKaishotai" w:cs="HGArisawaKaishotai" w:hint="eastAsia"/>
                <w:kern w:val="0"/>
                <w:sz w:val="26"/>
                <w:szCs w:val="26"/>
              </w:rPr>
              <w:t>論文研討會</w:t>
            </w:r>
            <w:r w:rsidRPr="008630E7">
              <w:rPr>
                <w:rFonts w:ascii="HG正楷書体" w:eastAsia="HG正楷書体" w:hAnsi="標楷體" w:cs="新細明體" w:hint="eastAsia"/>
                <w:kern w:val="0"/>
                <w:sz w:val="26"/>
                <w:szCs w:val="26"/>
              </w:rPr>
              <w:t>)</w:t>
            </w:r>
          </w:p>
          <w:p w:rsidR="00016056" w:rsidRPr="008630E7" w:rsidRDefault="00016056" w:rsidP="00016056">
            <w:pPr>
              <w:widowControl/>
              <w:spacing w:line="360" w:lineRule="atLeast"/>
              <w:rPr>
                <w:rFonts w:ascii="HG正楷書体" w:eastAsia="HG正楷書体" w:hAnsi="新細明體" w:cs="新細明體" w:hint="eastAsia"/>
                <w:kern w:val="0"/>
                <w:szCs w:val="24"/>
              </w:rPr>
            </w:pPr>
            <w:r w:rsidRPr="008630E7">
              <w:rPr>
                <w:rFonts w:ascii="HG正楷書体" w:eastAsia="HG正楷書体" w:hAnsi="標楷體" w:cs="新細明體" w:hint="eastAsia"/>
                <w:b/>
                <w:bCs/>
                <w:kern w:val="0"/>
                <w:sz w:val="26"/>
                <w:szCs w:val="26"/>
              </w:rPr>
              <w:t> </w:t>
            </w:r>
          </w:p>
          <w:p w:rsidR="00016056" w:rsidRPr="008630E7" w:rsidRDefault="00016056" w:rsidP="00016056">
            <w:pPr>
              <w:widowControl/>
              <w:spacing w:line="360" w:lineRule="atLeast"/>
              <w:rPr>
                <w:rFonts w:ascii="HG正楷書体" w:eastAsia="HG正楷書体" w:hAnsi="新細明體" w:cs="新細明體" w:hint="eastAsia"/>
                <w:kern w:val="0"/>
                <w:szCs w:val="24"/>
              </w:rPr>
            </w:pPr>
            <w:r w:rsidRPr="008630E7">
              <w:rPr>
                <w:rFonts w:ascii="HG正楷書体" w:eastAsia="HG正楷書体" w:hAnsi="標楷體" w:cs="新細明體" w:hint="eastAsia"/>
                <w:b/>
                <w:bCs/>
                <w:kern w:val="0"/>
                <w:sz w:val="26"/>
                <w:szCs w:val="26"/>
              </w:rPr>
              <w:t>文章發表：</w:t>
            </w:r>
          </w:p>
          <w:p w:rsidR="00016056" w:rsidRPr="008630E7" w:rsidRDefault="00016056" w:rsidP="00016056">
            <w:pPr>
              <w:widowControl/>
              <w:spacing w:line="360" w:lineRule="atLeast"/>
              <w:ind w:left="360" w:hanging="360"/>
              <w:rPr>
                <w:rFonts w:ascii="HG正楷書体" w:eastAsia="HG正楷書体" w:hAnsi="新細明體" w:cs="新細明體" w:hint="eastAsia"/>
                <w:kern w:val="0"/>
                <w:szCs w:val="24"/>
              </w:rPr>
            </w:pPr>
            <w:r w:rsidRPr="008630E7">
              <w:rPr>
                <w:rFonts w:ascii="HG正楷書体" w:eastAsia="HG正楷書体" w:hAnsi="標楷體" w:cs="新細明體" w:hint="eastAsia"/>
                <w:kern w:val="0"/>
                <w:sz w:val="26"/>
                <w:szCs w:val="26"/>
              </w:rPr>
              <w:t>1.</w:t>
            </w:r>
            <w:r w:rsidRPr="008630E7">
              <w:rPr>
                <w:rFonts w:ascii="HG正楷書体" w:eastAsia="HG正楷書体" w:hAnsi="Times New Roman" w:cs="Times New Roman" w:hint="eastAsia"/>
                <w:kern w:val="0"/>
                <w:sz w:val="14"/>
                <w:szCs w:val="14"/>
              </w:rPr>
              <w:t>   </w:t>
            </w:r>
            <w:r w:rsidRPr="008630E7">
              <w:rPr>
                <w:rFonts w:ascii="新細明體" w:eastAsia="新細明體" w:hAnsi="新細明體" w:cs="新細明體" w:hint="eastAsia"/>
                <w:kern w:val="0"/>
                <w:sz w:val="26"/>
                <w:szCs w:val="26"/>
              </w:rPr>
              <w:t>閱</w:t>
            </w:r>
            <w:r w:rsidRPr="008630E7">
              <w:rPr>
                <w:rFonts w:ascii="HG正楷書体" w:eastAsia="HG正楷書体" w:hAnsi="HGArisawaKaishotai" w:cs="HGArisawaKaishotai" w:hint="eastAsia"/>
                <w:kern w:val="0"/>
                <w:sz w:val="26"/>
                <w:szCs w:val="26"/>
              </w:rPr>
              <w:t>讀「希望工程的藝術」</w:t>
            </w:r>
            <w:r w:rsidRPr="008630E7">
              <w:rPr>
                <w:rFonts w:ascii="HG正楷書体" w:eastAsia="HG正楷書体" w:hAnsi="標楷體" w:cs="新細明體" w:hint="eastAsia"/>
                <w:kern w:val="0"/>
                <w:sz w:val="26"/>
                <w:szCs w:val="26"/>
              </w:rPr>
              <w:t xml:space="preserve"> 引導孩子快樂學習----</w:t>
            </w:r>
            <w:proofErr w:type="gramStart"/>
            <w:r w:rsidRPr="008630E7">
              <w:rPr>
                <w:rFonts w:ascii="HG正楷書体" w:eastAsia="HG正楷書体" w:hAnsi="標楷體" w:cs="新細明體" w:hint="eastAsia"/>
                <w:kern w:val="0"/>
                <w:sz w:val="26"/>
                <w:szCs w:val="26"/>
              </w:rPr>
              <w:t>線上讀書</w:t>
            </w:r>
            <w:proofErr w:type="gramEnd"/>
            <w:r w:rsidRPr="008630E7">
              <w:rPr>
                <w:rFonts w:ascii="HG正楷書体" w:eastAsia="HG正楷書体" w:hAnsi="標楷體" w:cs="新細明體" w:hint="eastAsia"/>
                <w:kern w:val="0"/>
                <w:sz w:val="26"/>
                <w:szCs w:val="26"/>
              </w:rPr>
              <w:t>會</w:t>
            </w:r>
            <w:proofErr w:type="gramStart"/>
            <w:r w:rsidRPr="008630E7">
              <w:rPr>
                <w:rFonts w:ascii="HG正楷書体" w:eastAsia="HG正楷書体" w:hAnsi="標楷體" w:cs="新細明體" w:hint="eastAsia"/>
                <w:kern w:val="0"/>
                <w:sz w:val="26"/>
                <w:szCs w:val="26"/>
              </w:rPr>
              <w:t>（</w:t>
            </w:r>
            <w:proofErr w:type="gramEnd"/>
            <w:r w:rsidRPr="008630E7">
              <w:rPr>
                <w:rFonts w:ascii="HG正楷書体" w:eastAsia="HG正楷書体" w:hAnsi="標楷體" w:cs="新細明體" w:hint="eastAsia"/>
                <w:kern w:val="0"/>
                <w:sz w:val="26"/>
                <w:szCs w:val="26"/>
              </w:rPr>
              <w:t>刊登於2008.10.</w:t>
            </w:r>
            <w:r w:rsidRPr="008630E7">
              <w:rPr>
                <w:rFonts w:ascii="HG正楷書体" w:eastAsia="HG正楷書体" w:hAnsi="標楷體" w:cs="新細明體" w:hint="eastAsia"/>
                <w:kern w:val="0"/>
                <w:sz w:val="26"/>
                <w:szCs w:val="26"/>
              </w:rPr>
              <w:lastRenderedPageBreak/>
              <w:t>翰林</w:t>
            </w:r>
            <w:proofErr w:type="gramStart"/>
            <w:r w:rsidRPr="008630E7">
              <w:rPr>
                <w:rFonts w:ascii="HG正楷書体" w:eastAsia="HG正楷書体" w:hAnsi="標楷體" w:cs="新細明體" w:hint="eastAsia"/>
                <w:kern w:val="0"/>
                <w:sz w:val="26"/>
                <w:szCs w:val="26"/>
              </w:rPr>
              <w:t>文教月訊第46期）</w:t>
            </w:r>
            <w:proofErr w:type="gramEnd"/>
          </w:p>
          <w:p w:rsidR="00016056" w:rsidRPr="008630E7" w:rsidRDefault="00016056" w:rsidP="00016056">
            <w:pPr>
              <w:widowControl/>
              <w:spacing w:line="360" w:lineRule="atLeast"/>
              <w:ind w:left="360" w:hanging="360"/>
              <w:rPr>
                <w:rFonts w:ascii="HG正楷書体" w:eastAsia="HG正楷書体" w:hAnsi="新細明體" w:cs="新細明體" w:hint="eastAsia"/>
                <w:kern w:val="0"/>
                <w:szCs w:val="24"/>
              </w:rPr>
            </w:pPr>
            <w:r w:rsidRPr="008630E7">
              <w:rPr>
                <w:rFonts w:ascii="HG正楷書体" w:eastAsia="HG正楷書体" w:hAnsi="標楷體" w:cs="新細明體" w:hint="eastAsia"/>
                <w:kern w:val="0"/>
                <w:sz w:val="26"/>
                <w:szCs w:val="26"/>
              </w:rPr>
              <w:t>2.</w:t>
            </w:r>
            <w:r w:rsidRPr="008630E7">
              <w:rPr>
                <w:rFonts w:ascii="HG正楷書体" w:eastAsia="HG正楷書体" w:hAnsi="Times New Roman" w:cs="Times New Roman" w:hint="eastAsia"/>
                <w:kern w:val="0"/>
                <w:sz w:val="14"/>
                <w:szCs w:val="14"/>
              </w:rPr>
              <w:t> </w:t>
            </w:r>
            <w:r w:rsidRPr="008630E7">
              <w:rPr>
                <w:rFonts w:ascii="新細明體" w:eastAsia="新細明體" w:hAnsi="新細明體" w:cs="新細明體" w:hint="eastAsia"/>
                <w:kern w:val="0"/>
                <w:sz w:val="26"/>
                <w:szCs w:val="26"/>
              </w:rPr>
              <w:t>閱</w:t>
            </w:r>
            <w:r w:rsidRPr="008630E7">
              <w:rPr>
                <w:rFonts w:ascii="HG正楷書体" w:eastAsia="HG正楷書体" w:hAnsi="HGArisawaKaishotai" w:cs="HGArisawaKaishotai" w:hint="eastAsia"/>
                <w:kern w:val="0"/>
                <w:sz w:val="26"/>
                <w:szCs w:val="26"/>
              </w:rPr>
              <w:t>讀「童心創意七十二變」</w:t>
            </w:r>
            <w:r w:rsidRPr="008630E7">
              <w:rPr>
                <w:rFonts w:ascii="HG正楷書体" w:eastAsia="HG正楷書体" w:hAnsi="標楷體" w:cs="新細明體" w:hint="eastAsia"/>
                <w:kern w:val="0"/>
                <w:sz w:val="26"/>
                <w:szCs w:val="26"/>
              </w:rPr>
              <w:t>  </w:t>
            </w:r>
            <w:r w:rsidRPr="008630E7">
              <w:rPr>
                <w:rFonts w:ascii="HG正楷書体" w:eastAsia="HG正楷書体" w:hAnsi="標楷體" w:cs="新細明體" w:hint="eastAsia"/>
                <w:kern w:val="0"/>
                <w:sz w:val="26"/>
                <w:szCs w:val="26"/>
              </w:rPr>
              <w:t>引導孩子透過讀寫結合模式培養自律學習----線上讀書會（刊登於2007.11.翰林</w:t>
            </w:r>
            <w:proofErr w:type="gramStart"/>
            <w:r w:rsidRPr="008630E7">
              <w:rPr>
                <w:rFonts w:ascii="HG正楷書体" w:eastAsia="HG正楷書体" w:hAnsi="標楷體" w:cs="新細明體" w:hint="eastAsia"/>
                <w:kern w:val="0"/>
                <w:sz w:val="26"/>
                <w:szCs w:val="26"/>
              </w:rPr>
              <w:t>文教月訊第39期）</w:t>
            </w:r>
            <w:proofErr w:type="gramEnd"/>
          </w:p>
          <w:p w:rsidR="00016056" w:rsidRPr="008630E7" w:rsidRDefault="00016056" w:rsidP="00016056">
            <w:pPr>
              <w:widowControl/>
              <w:spacing w:line="360" w:lineRule="atLeast"/>
              <w:ind w:left="360" w:hanging="360"/>
              <w:rPr>
                <w:rFonts w:ascii="HG正楷書体" w:eastAsia="HG正楷書体" w:hAnsi="新細明體" w:cs="新細明體" w:hint="eastAsia"/>
                <w:kern w:val="0"/>
                <w:szCs w:val="24"/>
              </w:rPr>
            </w:pPr>
            <w:r w:rsidRPr="008630E7">
              <w:rPr>
                <w:rFonts w:ascii="HG正楷書体" w:eastAsia="HG正楷書体" w:hAnsi="Arial" w:cs="Arial" w:hint="eastAsia"/>
                <w:kern w:val="0"/>
                <w:sz w:val="26"/>
                <w:szCs w:val="26"/>
              </w:rPr>
              <w:t>3.</w:t>
            </w:r>
            <w:r w:rsidRPr="008630E7">
              <w:rPr>
                <w:rFonts w:ascii="HG正楷書体" w:eastAsia="HG正楷書体" w:hAnsi="Arial" w:cs="Arial" w:hint="eastAsia"/>
                <w:kern w:val="0"/>
                <w:sz w:val="26"/>
                <w:szCs w:val="26"/>
              </w:rPr>
              <w:t> </w:t>
            </w:r>
            <w:r w:rsidRPr="008630E7">
              <w:rPr>
                <w:rFonts w:ascii="HG正楷書体" w:eastAsia="HG正楷書体" w:hAnsi="標楷體" w:cs="新細明體" w:hint="eastAsia"/>
                <w:kern w:val="0"/>
                <w:sz w:val="26"/>
                <w:szCs w:val="26"/>
              </w:rPr>
              <w:t>好想要幸福 從單親家庭</w:t>
            </w:r>
            <w:proofErr w:type="gramStart"/>
            <w:r w:rsidRPr="008630E7">
              <w:rPr>
                <w:rFonts w:ascii="HG正楷書体" w:eastAsia="HG正楷書体" w:hAnsi="標楷體" w:cs="新細明體" w:hint="eastAsia"/>
                <w:kern w:val="0"/>
                <w:sz w:val="26"/>
                <w:szCs w:val="26"/>
              </w:rPr>
              <w:t>輔導論親師生</w:t>
            </w:r>
            <w:proofErr w:type="gramEnd"/>
            <w:r w:rsidRPr="008630E7">
              <w:rPr>
                <w:rFonts w:ascii="HG正楷書体" w:eastAsia="HG正楷書体" w:hAnsi="標楷體" w:cs="新細明體" w:hint="eastAsia"/>
                <w:kern w:val="0"/>
                <w:sz w:val="26"/>
                <w:szCs w:val="26"/>
              </w:rPr>
              <w:t>三角關係</w:t>
            </w:r>
            <w:proofErr w:type="gramStart"/>
            <w:r w:rsidRPr="008630E7">
              <w:rPr>
                <w:rFonts w:ascii="HG正楷書体" w:eastAsia="HG正楷書体" w:hAnsi="標楷體" w:cs="新細明體" w:hint="eastAsia"/>
                <w:kern w:val="0"/>
                <w:sz w:val="26"/>
                <w:szCs w:val="26"/>
              </w:rPr>
              <w:t>（</w:t>
            </w:r>
            <w:proofErr w:type="gramEnd"/>
            <w:r w:rsidRPr="008630E7">
              <w:rPr>
                <w:rFonts w:ascii="HG正楷書体" w:eastAsia="HG正楷書体" w:hAnsi="標楷體" w:cs="新細明體" w:hint="eastAsia"/>
                <w:kern w:val="0"/>
                <w:sz w:val="26"/>
                <w:szCs w:val="26"/>
              </w:rPr>
              <w:t>刊登於2003年.翰林國中專刊【教室裡的藍天】）</w:t>
            </w:r>
          </w:p>
          <w:p w:rsidR="00016056" w:rsidRPr="00D4565D" w:rsidRDefault="00016056" w:rsidP="00016056">
            <w:pPr>
              <w:snapToGrid w:val="0"/>
              <w:rPr>
                <w:rFonts w:ascii="標楷體" w:eastAsia="標楷體" w:hAnsi="標楷體" w:hint="eastAsia"/>
                <w:color w:val="000000"/>
                <w:sz w:val="28"/>
                <w:szCs w:val="28"/>
              </w:rPr>
            </w:pPr>
            <w:r w:rsidRPr="008630E7">
              <w:rPr>
                <w:rFonts w:ascii="HG正楷書体" w:eastAsia="HG正楷書体" w:hAnsi="Arial" w:cs="Arial" w:hint="eastAsia"/>
                <w:kern w:val="0"/>
                <w:sz w:val="26"/>
                <w:szCs w:val="26"/>
              </w:rPr>
              <w:t>4.</w:t>
            </w:r>
            <w:r w:rsidRPr="008630E7">
              <w:rPr>
                <w:rFonts w:ascii="HG正楷書体" w:eastAsia="HG正楷書体" w:hAnsi="Times New Roman" w:cs="Times New Roman" w:hint="eastAsia"/>
                <w:kern w:val="0"/>
                <w:sz w:val="14"/>
                <w:szCs w:val="14"/>
              </w:rPr>
              <w:t>     </w:t>
            </w:r>
            <w:r w:rsidRPr="008630E7">
              <w:rPr>
                <w:rFonts w:ascii="HG正楷書体" w:eastAsia="HG正楷書体" w:hAnsi="標楷體" w:cs="新細明體" w:hint="eastAsia"/>
                <w:kern w:val="0"/>
                <w:sz w:val="26"/>
                <w:szCs w:val="26"/>
              </w:rPr>
              <w:t>「槍響過後」一書讀後心得(刊登於翰林</w:t>
            </w:r>
            <w:proofErr w:type="gramStart"/>
            <w:r w:rsidRPr="008630E7">
              <w:rPr>
                <w:rFonts w:ascii="HG正楷書体" w:eastAsia="HG正楷書体" w:hAnsi="標楷體" w:cs="新細明體" w:hint="eastAsia"/>
                <w:kern w:val="0"/>
                <w:sz w:val="26"/>
                <w:szCs w:val="26"/>
              </w:rPr>
              <w:t>文教月訊</w:t>
            </w:r>
            <w:proofErr w:type="gramEnd"/>
            <w:r w:rsidRPr="008630E7">
              <w:rPr>
                <w:rFonts w:ascii="HG正楷書体" w:eastAsia="HG正楷書体" w:hAnsi="標楷體" w:cs="新細明體" w:hint="eastAsia"/>
                <w:kern w:val="0"/>
                <w:sz w:val="26"/>
                <w:szCs w:val="26"/>
              </w:rPr>
              <w:t>)</w:t>
            </w:r>
          </w:p>
        </w:tc>
      </w:tr>
    </w:tbl>
    <w:p w:rsidR="00180A94" w:rsidRPr="00267C0D" w:rsidRDefault="00180A94"/>
    <w:sectPr w:rsidR="00180A94" w:rsidRPr="00267C0D" w:rsidSect="00267C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1C" w:rsidRDefault="003D271C" w:rsidP="00016056">
      <w:r>
        <w:separator/>
      </w:r>
    </w:p>
  </w:endnote>
  <w:endnote w:type="continuationSeparator" w:id="0">
    <w:p w:rsidR="003D271C" w:rsidRDefault="003D271C" w:rsidP="0001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G正楷書体">
    <w:panose1 w:val="03000609000000000000"/>
    <w:charset w:val="80"/>
    <w:family w:val="script"/>
    <w:pitch w:val="fixed"/>
    <w:sig w:usb0="00000001" w:usb1="08070000" w:usb2="00000010" w:usb3="00000000" w:csb0="00020000" w:csb1="00000000"/>
  </w:font>
  <w:font w:name="HGArisawaKaishotai">
    <w:panose1 w:val="03000809000000000000"/>
    <w:charset w:val="80"/>
    <w:family w:val="script"/>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1C" w:rsidRDefault="003D271C" w:rsidP="00016056">
      <w:r>
        <w:separator/>
      </w:r>
    </w:p>
  </w:footnote>
  <w:footnote w:type="continuationSeparator" w:id="0">
    <w:p w:rsidR="003D271C" w:rsidRDefault="003D271C" w:rsidP="00016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67CA6"/>
    <w:multiLevelType w:val="multilevel"/>
    <w:tmpl w:val="6156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0D"/>
    <w:rsid w:val="00016056"/>
    <w:rsid w:val="00180A94"/>
    <w:rsid w:val="00267C0D"/>
    <w:rsid w:val="003D271C"/>
    <w:rsid w:val="00BD79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C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67C0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67C0D"/>
    <w:rPr>
      <w:rFonts w:asciiTheme="majorHAnsi" w:eastAsiaTheme="majorEastAsia" w:hAnsiTheme="majorHAnsi" w:cstheme="majorBidi"/>
      <w:sz w:val="18"/>
      <w:szCs w:val="18"/>
    </w:rPr>
  </w:style>
  <w:style w:type="paragraph" w:styleId="a6">
    <w:name w:val="header"/>
    <w:basedOn w:val="a"/>
    <w:link w:val="a7"/>
    <w:uiPriority w:val="99"/>
    <w:unhideWhenUsed/>
    <w:rsid w:val="00016056"/>
    <w:pPr>
      <w:tabs>
        <w:tab w:val="center" w:pos="4153"/>
        <w:tab w:val="right" w:pos="8306"/>
      </w:tabs>
      <w:snapToGrid w:val="0"/>
    </w:pPr>
    <w:rPr>
      <w:sz w:val="20"/>
      <w:szCs w:val="20"/>
    </w:rPr>
  </w:style>
  <w:style w:type="character" w:customStyle="1" w:styleId="a7">
    <w:name w:val="頁首 字元"/>
    <w:basedOn w:val="a0"/>
    <w:link w:val="a6"/>
    <w:uiPriority w:val="99"/>
    <w:rsid w:val="00016056"/>
    <w:rPr>
      <w:sz w:val="20"/>
      <w:szCs w:val="20"/>
    </w:rPr>
  </w:style>
  <w:style w:type="paragraph" w:styleId="a8">
    <w:name w:val="footer"/>
    <w:basedOn w:val="a"/>
    <w:link w:val="a9"/>
    <w:uiPriority w:val="99"/>
    <w:unhideWhenUsed/>
    <w:rsid w:val="00016056"/>
    <w:pPr>
      <w:tabs>
        <w:tab w:val="center" w:pos="4153"/>
        <w:tab w:val="right" w:pos="8306"/>
      </w:tabs>
      <w:snapToGrid w:val="0"/>
    </w:pPr>
    <w:rPr>
      <w:sz w:val="20"/>
      <w:szCs w:val="20"/>
    </w:rPr>
  </w:style>
  <w:style w:type="character" w:customStyle="1" w:styleId="a9">
    <w:name w:val="頁尾 字元"/>
    <w:basedOn w:val="a0"/>
    <w:link w:val="a8"/>
    <w:uiPriority w:val="99"/>
    <w:rsid w:val="000160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C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67C0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67C0D"/>
    <w:rPr>
      <w:rFonts w:asciiTheme="majorHAnsi" w:eastAsiaTheme="majorEastAsia" w:hAnsiTheme="majorHAnsi" w:cstheme="majorBidi"/>
      <w:sz w:val="18"/>
      <w:szCs w:val="18"/>
    </w:rPr>
  </w:style>
  <w:style w:type="paragraph" w:styleId="a6">
    <w:name w:val="header"/>
    <w:basedOn w:val="a"/>
    <w:link w:val="a7"/>
    <w:uiPriority w:val="99"/>
    <w:unhideWhenUsed/>
    <w:rsid w:val="00016056"/>
    <w:pPr>
      <w:tabs>
        <w:tab w:val="center" w:pos="4153"/>
        <w:tab w:val="right" w:pos="8306"/>
      </w:tabs>
      <w:snapToGrid w:val="0"/>
    </w:pPr>
    <w:rPr>
      <w:sz w:val="20"/>
      <w:szCs w:val="20"/>
    </w:rPr>
  </w:style>
  <w:style w:type="character" w:customStyle="1" w:styleId="a7">
    <w:name w:val="頁首 字元"/>
    <w:basedOn w:val="a0"/>
    <w:link w:val="a6"/>
    <w:uiPriority w:val="99"/>
    <w:rsid w:val="00016056"/>
    <w:rPr>
      <w:sz w:val="20"/>
      <w:szCs w:val="20"/>
    </w:rPr>
  </w:style>
  <w:style w:type="paragraph" w:styleId="a8">
    <w:name w:val="footer"/>
    <w:basedOn w:val="a"/>
    <w:link w:val="a9"/>
    <w:uiPriority w:val="99"/>
    <w:unhideWhenUsed/>
    <w:rsid w:val="00016056"/>
    <w:pPr>
      <w:tabs>
        <w:tab w:val="center" w:pos="4153"/>
        <w:tab w:val="right" w:pos="8306"/>
      </w:tabs>
      <w:snapToGrid w:val="0"/>
    </w:pPr>
    <w:rPr>
      <w:sz w:val="20"/>
      <w:szCs w:val="20"/>
    </w:rPr>
  </w:style>
  <w:style w:type="character" w:customStyle="1" w:styleId="a9">
    <w:name w:val="頁尾 字元"/>
    <w:basedOn w:val="a0"/>
    <w:link w:val="a8"/>
    <w:uiPriority w:val="99"/>
    <w:rsid w:val="000160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2019-09-04T03:51:00Z</dcterms:created>
  <dcterms:modified xsi:type="dcterms:W3CDTF">2019-09-04T04:39:00Z</dcterms:modified>
</cp:coreProperties>
</file>