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34" w:rsidRPr="00C36034" w:rsidRDefault="00C36034" w:rsidP="00C36034">
      <w:pPr>
        <w:spacing w:line="520" w:lineRule="exact"/>
        <w:ind w:left="848" w:hanging="848"/>
        <w:jc w:val="center"/>
        <w:rPr>
          <w:rFonts w:ascii="標楷體" w:eastAsia="標楷體" w:hAnsi="標楷體"/>
          <w:b/>
          <w:color w:val="000000"/>
          <w:sz w:val="48"/>
          <w:szCs w:val="28"/>
        </w:rPr>
      </w:pPr>
      <w:r w:rsidRPr="00C36034">
        <w:rPr>
          <w:rFonts w:ascii="標楷體" w:eastAsia="標楷體" w:hAnsi="標楷體" w:hint="eastAsia"/>
          <w:b/>
          <w:color w:val="000000"/>
          <w:sz w:val="48"/>
          <w:szCs w:val="28"/>
        </w:rPr>
        <w:t>學生輔導狀況總表</w:t>
      </w:r>
    </w:p>
    <w:p w:rsidR="00C36034" w:rsidRDefault="00C36034" w:rsidP="00AF3B68">
      <w:pPr>
        <w:spacing w:line="520" w:lineRule="exact"/>
        <w:ind w:left="848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活動名稱：臺南市</w:t>
      </w:r>
      <w:r w:rsidR="00BB7989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>
        <w:rPr>
          <w:rFonts w:ascii="標楷體" w:eastAsia="標楷體" w:hAnsi="標楷體"/>
          <w:color w:val="000000"/>
          <w:sz w:val="28"/>
          <w:szCs w:val="28"/>
        </w:rPr>
        <w:t>年度社區生活營校園輔導活動(第</w:t>
      </w:r>
      <w:r w:rsidR="00BB798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期)</w:t>
      </w:r>
    </w:p>
    <w:p w:rsidR="00C36034" w:rsidRDefault="00C36034" w:rsidP="00AF3B68">
      <w:pPr>
        <w:spacing w:line="520" w:lineRule="exact"/>
        <w:ind w:left="848" w:hanging="848"/>
      </w:pPr>
      <w:r>
        <w:rPr>
          <w:rFonts w:ascii="標楷體" w:eastAsia="標楷體" w:hAnsi="標楷體"/>
          <w:color w:val="000000"/>
          <w:sz w:val="28"/>
          <w:szCs w:val="28"/>
        </w:rPr>
        <w:t>方案名稱：□</w:t>
      </w:r>
      <w:r>
        <w:rPr>
          <w:rFonts w:eastAsia="標楷體"/>
          <w:sz w:val="28"/>
          <w:szCs w:val="28"/>
        </w:rPr>
        <w:t>療程式小團體諮商</w:t>
      </w:r>
      <w:r>
        <w:rPr>
          <w:rFonts w:ascii="標楷體" w:eastAsia="標楷體" w:hAnsi="標楷體"/>
          <w:sz w:val="28"/>
          <w:szCs w:val="28"/>
        </w:rPr>
        <w:t xml:space="preserve">　</w:t>
      </w:r>
      <w:r w:rsidR="00BB7989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>
        <w:rPr>
          <w:rFonts w:ascii="標楷體" w:eastAsia="標楷體" w:hAnsi="標楷體"/>
          <w:bCs/>
          <w:sz w:val="28"/>
          <w:szCs w:val="28"/>
        </w:rPr>
        <w:t>個別諮商輔導</w:t>
      </w:r>
    </w:p>
    <w:p w:rsidR="004B6C8B" w:rsidRDefault="00C36034" w:rsidP="00AF3B6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辦理學校</w:t>
      </w:r>
      <w:r>
        <w:rPr>
          <w:rFonts w:ascii="標楷體" w:eastAsia="標楷體" w:hAnsi="標楷體"/>
          <w:color w:val="000000"/>
          <w:sz w:val="28"/>
          <w:szCs w:val="28"/>
        </w:rPr>
        <w:t>：臺南市</w:t>
      </w:r>
      <w:r w:rsidR="00BB7989">
        <w:rPr>
          <w:rFonts w:ascii="標楷體" w:eastAsia="標楷體" w:hAnsi="標楷體" w:hint="eastAsia"/>
          <w:color w:val="000000"/>
          <w:sz w:val="28"/>
          <w:szCs w:val="28"/>
        </w:rPr>
        <w:t>安平</w:t>
      </w:r>
      <w:r>
        <w:rPr>
          <w:rFonts w:ascii="標楷體" w:eastAsia="標楷體" w:hAnsi="標楷體"/>
          <w:color w:val="000000"/>
          <w:sz w:val="28"/>
          <w:szCs w:val="28"/>
        </w:rPr>
        <w:t>區</w:t>
      </w:r>
      <w:r w:rsidR="00BB7989">
        <w:rPr>
          <w:rFonts w:ascii="標楷體" w:eastAsia="標楷體" w:hAnsi="標楷體" w:hint="eastAsia"/>
          <w:color w:val="000000"/>
          <w:sz w:val="28"/>
          <w:szCs w:val="28"/>
        </w:rPr>
        <w:t>新南</w:t>
      </w:r>
      <w:r>
        <w:rPr>
          <w:rFonts w:ascii="標楷體" w:eastAsia="標楷體" w:hAnsi="標楷體"/>
          <w:color w:val="000000"/>
          <w:sz w:val="28"/>
          <w:szCs w:val="28"/>
        </w:rPr>
        <w:t>國民小學</w:t>
      </w:r>
    </w:p>
    <w:p w:rsidR="00C36034" w:rsidRPr="0053536C" w:rsidRDefault="00C36034" w:rsidP="00AF3B68">
      <w:p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心理師姓名：</w:t>
      </w:r>
      <w:r w:rsidR="004B6C8B">
        <w:rPr>
          <w:rFonts w:ascii="標楷體" w:eastAsia="標楷體" w:hAnsi="標楷體" w:hint="eastAsia"/>
          <w:color w:val="000000"/>
          <w:sz w:val="28"/>
          <w:szCs w:val="28"/>
        </w:rPr>
        <w:t>翁敏嘉</w:t>
      </w:r>
      <w:r>
        <w:rPr>
          <w:rFonts w:ascii="標楷體" w:eastAsia="標楷體" w:hAnsi="標楷體"/>
          <w:bCs/>
          <w:sz w:val="28"/>
          <w:szCs w:val="28"/>
        </w:rPr>
        <w:t xml:space="preserve">             </w:t>
      </w:r>
      <w:r w:rsidR="004B6C8B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3536C">
        <w:rPr>
          <w:rFonts w:ascii="標楷體" w:eastAsia="標楷體" w:hAnsi="標楷體"/>
          <w:bCs/>
          <w:sz w:val="28"/>
          <w:szCs w:val="28"/>
        </w:rPr>
        <w:t xml:space="preserve"> 心理師證號:諮心字第00</w:t>
      </w:r>
      <w:r w:rsidR="0053536C" w:rsidRPr="0053536C">
        <w:rPr>
          <w:rFonts w:ascii="標楷體" w:eastAsia="標楷體" w:hAnsi="標楷體" w:hint="eastAsia"/>
          <w:bCs/>
          <w:sz w:val="28"/>
          <w:szCs w:val="28"/>
        </w:rPr>
        <w:t>0405</w:t>
      </w:r>
      <w:r w:rsidRPr="0053536C">
        <w:rPr>
          <w:rFonts w:ascii="標楷體" w:eastAsia="標楷體" w:hAnsi="標楷體"/>
          <w:bCs/>
          <w:sz w:val="28"/>
          <w:szCs w:val="28"/>
        </w:rPr>
        <w:t>號</w:t>
      </w:r>
    </w:p>
    <w:p w:rsidR="00C36034" w:rsidRDefault="00C36034" w:rsidP="004069F3">
      <w:pPr>
        <w:snapToGrid w:val="0"/>
        <w:spacing w:afterLines="50" w:after="180"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擔任角色：</w:t>
      </w:r>
      <w:r w:rsidR="009B34CD"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主要領導者　　□協同領導者　　</w:t>
      </w:r>
      <w:r w:rsidR="009B34CD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>
        <w:rPr>
          <w:rFonts w:ascii="標楷體" w:eastAsia="標楷體" w:hAnsi="標楷體"/>
          <w:color w:val="000000"/>
          <w:sz w:val="28"/>
          <w:szCs w:val="28"/>
        </w:rPr>
        <w:t>其他：</w:t>
      </w:r>
      <w:r w:rsidR="009B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諮商者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804"/>
        <w:gridCol w:w="1883"/>
        <w:gridCol w:w="6603"/>
      </w:tblGrid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883" w:type="dxa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6603" w:type="dxa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輔導狀況結語（150字以內）</w:t>
            </w:r>
          </w:p>
        </w:tc>
      </w:tr>
      <w:tr w:rsidR="009B34CD" w:rsidRPr="00C36034" w:rsidTr="00951DD2">
        <w:trPr>
          <w:jc w:val="center"/>
        </w:trPr>
        <w:tc>
          <w:tcPr>
            <w:tcW w:w="790" w:type="dxa"/>
            <w:vAlign w:val="center"/>
          </w:tcPr>
          <w:p w:rsidR="009B34CD" w:rsidRPr="00C36034" w:rsidRDefault="009B34CD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804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601</w:t>
            </w:r>
          </w:p>
        </w:tc>
        <w:tc>
          <w:tcPr>
            <w:tcW w:w="1883" w:type="dxa"/>
            <w:vAlign w:val="center"/>
          </w:tcPr>
          <w:p w:rsidR="009B34CD" w:rsidRPr="00386D33" w:rsidRDefault="009B34CD" w:rsidP="00386D33">
            <w:pPr>
              <w:snapToGrid w:val="0"/>
              <w:jc w:val="center"/>
              <w:rPr>
                <w:rFonts w:eastAsia="標楷體"/>
                <w:bCs/>
              </w:rPr>
            </w:pPr>
            <w:r w:rsidRPr="009B4735">
              <w:rPr>
                <w:rFonts w:eastAsia="標楷體" w:cs="Arial"/>
              </w:rPr>
              <w:t>郭</w:t>
            </w:r>
            <w:r w:rsidRPr="009B4735">
              <w:rPr>
                <w:rFonts w:eastAsia="標楷體" w:cs="Arial"/>
                <w:bCs/>
              </w:rPr>
              <w:t>oo</w:t>
            </w:r>
            <w:bookmarkStart w:id="0" w:name="_GoBack"/>
            <w:bookmarkEnd w:id="0"/>
          </w:p>
        </w:tc>
        <w:tc>
          <w:tcPr>
            <w:tcW w:w="6603" w:type="dxa"/>
          </w:tcPr>
          <w:p w:rsidR="009B34CD" w:rsidRPr="009B4735" w:rsidRDefault="009B34CD" w:rsidP="0000683A">
            <w:pPr>
              <w:snapToGrid w:val="0"/>
              <w:spacing w:before="180" w:after="180" w:line="276" w:lineRule="auto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個案目前狀況比起半年前，情緒突然爆發攻擊他人的行為已經逐漸消失，也比較不需要家長跑到學校來協助處理他的問題行為</w:t>
            </w:r>
            <w:r w:rsidRPr="009B4735">
              <w:rPr>
                <w:rFonts w:eastAsia="標楷體"/>
                <w:bCs/>
              </w:rPr>
              <w:t>。</w:t>
            </w:r>
            <w:r>
              <w:rPr>
                <w:rFonts w:eastAsia="標楷體" w:hint="eastAsia"/>
                <w:bCs/>
              </w:rPr>
              <w:t>目前個案在班上有同學會和其互動，他也可以對同學釋出善意的行為，也比較會聽從老師的指令。仍須待加強的部分是人際互動，在互動與溝通技巧上比起同齡孩子仍有待加強的空間</w:t>
            </w:r>
            <w:r>
              <w:rPr>
                <w:rFonts w:eastAsia="標楷體" w:hint="eastAsia"/>
                <w:bCs/>
                <w:vanish/>
              </w:rPr>
              <w:t>會表現出</w:t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t>﷽﷽﷽﷽﷽﷽﷽﷽﷽﷽﷽﷽﷽﷽﷽﷽</w:t>
            </w:r>
            <w:r>
              <w:rPr>
                <w:rFonts w:eastAsia="標楷體" w:hint="eastAsia"/>
                <w:bCs/>
                <w:vanish/>
              </w:rPr>
              <w:t>，其攻擊行為有沒效過，</w:t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</w:rPr>
              <w:t>，以及行為上有拖拖拉拉的困擾。</w:t>
            </w:r>
          </w:p>
        </w:tc>
      </w:tr>
      <w:tr w:rsidR="009B34CD" w:rsidRPr="00C36034" w:rsidTr="00BE2E58">
        <w:trPr>
          <w:jc w:val="center"/>
        </w:trPr>
        <w:tc>
          <w:tcPr>
            <w:tcW w:w="790" w:type="dxa"/>
            <w:vAlign w:val="center"/>
          </w:tcPr>
          <w:p w:rsidR="009B34CD" w:rsidRPr="00C36034" w:rsidRDefault="009B34CD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804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601</w:t>
            </w:r>
          </w:p>
        </w:tc>
        <w:tc>
          <w:tcPr>
            <w:tcW w:w="1883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吳</w:t>
            </w:r>
            <w:r>
              <w:rPr>
                <w:rFonts w:eastAsia="標楷體" w:hint="eastAsia"/>
                <w:bCs/>
              </w:rPr>
              <w:t>oo</w:t>
            </w:r>
          </w:p>
        </w:tc>
        <w:tc>
          <w:tcPr>
            <w:tcW w:w="6603" w:type="dxa"/>
          </w:tcPr>
          <w:p w:rsidR="009B34CD" w:rsidRPr="009B4735" w:rsidRDefault="009B34CD" w:rsidP="0000683A">
            <w:pPr>
              <w:snapToGrid w:val="0"/>
              <w:spacing w:before="180" w:after="180" w:line="276" w:lineRule="auto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個案可能源自家庭部分較為嚴格的管教方式，在學校會對同學有肢體上的攻擊，在經過輔導之後，其攻擊行為逐漸下降，在人際關係上也改善許多，唯仍會出現對某同學不滿，似乎有聯合其他同學排擠的狀況。</w:t>
            </w:r>
          </w:p>
        </w:tc>
      </w:tr>
      <w:tr w:rsidR="009B34CD" w:rsidRPr="00C36034" w:rsidTr="00E85FCE">
        <w:trPr>
          <w:jc w:val="center"/>
        </w:trPr>
        <w:tc>
          <w:tcPr>
            <w:tcW w:w="790" w:type="dxa"/>
            <w:vAlign w:val="center"/>
          </w:tcPr>
          <w:p w:rsidR="009B34CD" w:rsidRPr="00C36034" w:rsidRDefault="009B34CD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804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604</w:t>
            </w:r>
          </w:p>
        </w:tc>
        <w:tc>
          <w:tcPr>
            <w:tcW w:w="1883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 w:cs="Arial"/>
              </w:rPr>
            </w:pPr>
            <w:r w:rsidRPr="009B4735">
              <w:rPr>
                <w:rFonts w:eastAsia="標楷體" w:cs="Arial"/>
              </w:rPr>
              <w:t>施</w:t>
            </w:r>
            <w:r w:rsidRPr="009B4735">
              <w:rPr>
                <w:rFonts w:eastAsia="標楷體" w:cs="Arial"/>
              </w:rPr>
              <w:t>oo</w:t>
            </w:r>
          </w:p>
        </w:tc>
        <w:tc>
          <w:tcPr>
            <w:tcW w:w="6603" w:type="dxa"/>
          </w:tcPr>
          <w:p w:rsidR="009B34CD" w:rsidRPr="009B4735" w:rsidRDefault="009B34CD" w:rsidP="0000683A">
            <w:pPr>
              <w:snapToGrid w:val="0"/>
              <w:spacing w:before="180" w:after="180" w:line="276" w:lineRule="auto"/>
              <w:rPr>
                <w:rFonts w:eastAsia="標楷體"/>
                <w:bCs/>
              </w:rPr>
            </w:pPr>
            <w:r w:rsidRPr="009B4735">
              <w:rPr>
                <w:rFonts w:eastAsia="標楷體"/>
                <w:bCs/>
              </w:rPr>
              <w:t>個案</w:t>
            </w:r>
            <w:r>
              <w:rPr>
                <w:rFonts w:eastAsia="標楷體" w:hint="eastAsia"/>
                <w:bCs/>
              </w:rPr>
              <w:t>在人際互動上比較敏感，常因同學或老師的一句話就生氣動手或跑出教室</w:t>
            </w:r>
            <w:r w:rsidRPr="009B4735">
              <w:rPr>
                <w:rFonts w:eastAsia="標楷體"/>
                <w:bCs/>
              </w:rPr>
              <w:t>。</w:t>
            </w:r>
            <w:r>
              <w:rPr>
                <w:rFonts w:eastAsia="標楷體" w:hint="eastAsia"/>
                <w:bCs/>
              </w:rPr>
              <w:t>目前個案表現出的進步是，比較能採用溝通的方式來解決問題，也可以和別人一起合作，對於自己不知如何解決的人際困難，會私下找老師協助討論。</w:t>
            </w:r>
          </w:p>
        </w:tc>
      </w:tr>
      <w:tr w:rsidR="009B34CD" w:rsidRPr="00C36034" w:rsidTr="00352D7E">
        <w:trPr>
          <w:jc w:val="center"/>
        </w:trPr>
        <w:tc>
          <w:tcPr>
            <w:tcW w:w="790" w:type="dxa"/>
            <w:vAlign w:val="center"/>
          </w:tcPr>
          <w:p w:rsidR="009B34CD" w:rsidRPr="00C36034" w:rsidRDefault="009B34CD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804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604</w:t>
            </w:r>
          </w:p>
        </w:tc>
        <w:tc>
          <w:tcPr>
            <w:tcW w:w="1883" w:type="dxa"/>
            <w:vAlign w:val="center"/>
          </w:tcPr>
          <w:p w:rsidR="009B34CD" w:rsidRPr="009B4735" w:rsidRDefault="009B34CD" w:rsidP="0000683A">
            <w:pPr>
              <w:snapToGrid w:val="0"/>
              <w:jc w:val="center"/>
              <w:rPr>
                <w:rFonts w:eastAsia="標楷體"/>
                <w:bCs/>
              </w:rPr>
            </w:pPr>
            <w:r w:rsidRPr="009B4735">
              <w:rPr>
                <w:rFonts w:eastAsia="標楷體" w:cs="Arial"/>
              </w:rPr>
              <w:t>陳</w:t>
            </w:r>
            <w:r w:rsidRPr="009B4735">
              <w:rPr>
                <w:rFonts w:eastAsia="標楷體" w:cs="Arial"/>
              </w:rPr>
              <w:t>oo</w:t>
            </w:r>
          </w:p>
        </w:tc>
        <w:tc>
          <w:tcPr>
            <w:tcW w:w="6603" w:type="dxa"/>
          </w:tcPr>
          <w:p w:rsidR="009B34CD" w:rsidRPr="009B4735" w:rsidRDefault="009B34CD" w:rsidP="0000683A">
            <w:pPr>
              <w:snapToGrid w:val="0"/>
              <w:spacing w:before="180" w:after="180" w:line="276" w:lineRule="auto"/>
              <w:rPr>
                <w:rFonts w:eastAsia="標楷體"/>
                <w:bCs/>
              </w:rPr>
            </w:pPr>
            <w:r w:rsidRPr="009B4735">
              <w:rPr>
                <w:rFonts w:eastAsia="標楷體"/>
                <w:bCs/>
              </w:rPr>
              <w:t>個案</w:t>
            </w:r>
            <w:r>
              <w:rPr>
                <w:rFonts w:eastAsia="標楷體" w:hint="eastAsia"/>
                <w:bCs/>
              </w:rPr>
              <w:t>一開始讓導師很頭痛，有些小聰明會欺負同學，與同學也常有爭執，對老師的指令不太遵從</w:t>
            </w:r>
            <w:r w:rsidRPr="009B4735">
              <w:rPr>
                <w:rFonts w:eastAsia="標楷體"/>
                <w:bCs/>
              </w:rPr>
              <w:t>。</w:t>
            </w:r>
            <w:r>
              <w:rPr>
                <w:rFonts w:eastAsia="標楷體" w:hint="eastAsia"/>
                <w:bCs/>
              </w:rPr>
              <w:t>目前可以當老師的小幫手，協助老師處理事情，在班上也有許多好朋友，導師對其進步相當滿意。仍需改進的是對於飲食上的固執，堅持不喝學校飲水機的水（覺得有味道）</w:t>
            </w:r>
            <w:r>
              <w:rPr>
                <w:rFonts w:eastAsia="標楷體" w:hint="eastAsia"/>
                <w:bCs/>
                <w:vanish/>
              </w:rPr>
              <w:t>。</w:t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t>﷽﷽﷽﷽﷽﷽﷽﷽</w:t>
            </w:r>
            <w:r>
              <w:rPr>
                <w:rFonts w:eastAsia="標楷體" w:hint="eastAsia"/>
                <w:bCs/>
                <w:vanish/>
              </w:rPr>
              <w:t>不好</w:t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t>﷽﷽﷽﷽﷽﷽﷽﷽﷽</w:t>
            </w:r>
            <w:r>
              <w:rPr>
                <w:rFonts w:eastAsia="標楷體" w:hint="eastAsia"/>
                <w:bCs/>
                <w:vanish/>
              </w:rPr>
              <w:t>上汽也比較案在學校在</w:t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  <w:vanish/>
              </w:rPr>
              <w:pgNum/>
            </w:r>
            <w:r>
              <w:rPr>
                <w:rFonts w:eastAsia="標楷體" w:hint="eastAsia"/>
                <w:bCs/>
              </w:rPr>
              <w:t>，而口渴時心情會變得很不好。</w:t>
            </w:r>
          </w:p>
        </w:tc>
      </w:tr>
    </w:tbl>
    <w:p w:rsidR="00C36034" w:rsidRPr="00C36034" w:rsidRDefault="00C36034" w:rsidP="00C36034">
      <w:pPr>
        <w:rPr>
          <w:rFonts w:ascii="標楷體" w:eastAsia="標楷體" w:hAnsi="標楷體"/>
        </w:rPr>
      </w:pPr>
    </w:p>
    <w:p w:rsidR="00C36034" w:rsidRPr="00C36034" w:rsidRDefault="00C36034" w:rsidP="00C36034">
      <w:pPr>
        <w:jc w:val="both"/>
        <w:rPr>
          <w:rFonts w:ascii="標楷體" w:eastAsia="標楷體" w:hAnsi="標楷體"/>
          <w:color w:val="000000"/>
        </w:rPr>
      </w:pPr>
      <w:r w:rsidRPr="00C36034">
        <w:rPr>
          <w:rFonts w:ascii="標楷體" w:eastAsia="標楷體" w:hAnsi="標楷體" w:hint="eastAsia"/>
          <w:color w:val="000000"/>
        </w:rPr>
        <w:t>填表說明：</w:t>
      </w:r>
    </w:p>
    <w:p w:rsidR="00C36034" w:rsidRPr="00C36034" w:rsidRDefault="00C36034" w:rsidP="00C36034">
      <w:pPr>
        <w:jc w:val="both"/>
        <w:rPr>
          <w:rFonts w:ascii="標楷體" w:eastAsia="標楷體" w:hAnsi="標楷體"/>
          <w:color w:val="000000"/>
        </w:rPr>
      </w:pPr>
      <w:r w:rsidRPr="00C36034">
        <w:rPr>
          <w:rFonts w:ascii="標楷體" w:eastAsia="標楷體" w:hAnsi="標楷體" w:hint="eastAsia"/>
          <w:color w:val="000000"/>
        </w:rPr>
        <w:t>1.本表格如不敷使用，請自行</w:t>
      </w:r>
      <w:r>
        <w:rPr>
          <w:rFonts w:ascii="標楷體" w:eastAsia="標楷體" w:hAnsi="標楷體" w:hint="eastAsia"/>
          <w:color w:val="000000"/>
        </w:rPr>
        <w:t>增列</w:t>
      </w:r>
      <w:r w:rsidRPr="00C36034">
        <w:rPr>
          <w:rFonts w:ascii="標楷體" w:eastAsia="標楷體" w:hAnsi="標楷體" w:hint="eastAsia"/>
          <w:color w:val="000000"/>
        </w:rPr>
        <w:t>。</w:t>
      </w:r>
    </w:p>
    <w:p w:rsidR="00C36034" w:rsidRPr="00C36034" w:rsidRDefault="00C36034" w:rsidP="00C36034">
      <w:pPr>
        <w:rPr>
          <w:rFonts w:ascii="標楷體" w:eastAsia="標楷體" w:hAnsi="標楷體"/>
        </w:rPr>
      </w:pPr>
      <w:r w:rsidRPr="00C36034">
        <w:rPr>
          <w:rFonts w:ascii="標楷體" w:eastAsia="標楷體" w:hAnsi="標楷體" w:hint="eastAsia"/>
        </w:rPr>
        <w:t>2.為保護學生，請姓名採隱匿方式，如李○○</w:t>
      </w:r>
    </w:p>
    <w:p w:rsidR="00B80D72" w:rsidRPr="00C36034" w:rsidRDefault="00B80D72">
      <w:pPr>
        <w:rPr>
          <w:rFonts w:ascii="標楷體" w:eastAsia="標楷體" w:hAnsi="標楷體"/>
        </w:rPr>
      </w:pPr>
    </w:p>
    <w:sectPr w:rsidR="00B80D72" w:rsidRPr="00C36034" w:rsidSect="00C360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CD" w:rsidRDefault="009B34CD" w:rsidP="009B34CD">
      <w:r>
        <w:separator/>
      </w:r>
    </w:p>
  </w:endnote>
  <w:endnote w:type="continuationSeparator" w:id="0">
    <w:p w:rsidR="009B34CD" w:rsidRDefault="009B34CD" w:rsidP="009B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CD" w:rsidRDefault="009B34CD" w:rsidP="009B34CD">
      <w:r>
        <w:separator/>
      </w:r>
    </w:p>
  </w:footnote>
  <w:footnote w:type="continuationSeparator" w:id="0">
    <w:p w:rsidR="009B34CD" w:rsidRDefault="009B34CD" w:rsidP="009B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5"/>
    <w:rsid w:val="00386D33"/>
    <w:rsid w:val="004069F3"/>
    <w:rsid w:val="004B6C8B"/>
    <w:rsid w:val="0053536C"/>
    <w:rsid w:val="00557CCE"/>
    <w:rsid w:val="00583161"/>
    <w:rsid w:val="009B34CD"/>
    <w:rsid w:val="00B80D72"/>
    <w:rsid w:val="00BB7989"/>
    <w:rsid w:val="00C36034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4C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4C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4C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4C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dcterms:created xsi:type="dcterms:W3CDTF">2017-09-26T00:57:00Z</dcterms:created>
  <dcterms:modified xsi:type="dcterms:W3CDTF">2017-10-06T06:55:00Z</dcterms:modified>
</cp:coreProperties>
</file>