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A2F" w:rsidRDefault="005D4A2F" w:rsidP="005D4A2F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學年上</w:t>
      </w:r>
      <w:bookmarkStart w:id="0" w:name="_GoBack"/>
      <w:bookmarkEnd w:id="0"/>
      <w:r w:rsidRPr="00A21DDF">
        <w:rPr>
          <w:rFonts w:ascii="標楷體" w:eastAsia="標楷體" w:hAnsi="標楷體" w:hint="eastAsia"/>
          <w:sz w:val="28"/>
          <w:szCs w:val="28"/>
        </w:rPr>
        <w:t>定期評量各項實施方式百分比</w:t>
      </w:r>
      <w:r>
        <w:rPr>
          <w:rFonts w:ascii="標楷體" w:eastAsia="標楷體" w:hAnsi="標楷體" w:hint="eastAsia"/>
          <w:sz w:val="28"/>
          <w:szCs w:val="28"/>
        </w:rPr>
        <w:t>如下：</w:t>
      </w:r>
    </w:p>
    <w:p w:rsidR="005D4A2F" w:rsidRDefault="005D4A2F" w:rsidP="005D4A2F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1.國語：</w:t>
      </w:r>
      <w:bookmarkStart w:id="1" w:name="_Hlk105662060"/>
      <w:bookmarkStart w:id="2" w:name="_Hlk114059571"/>
      <w:r>
        <w:rPr>
          <w:rFonts w:ascii="標楷體" w:eastAsia="標楷體" w:hAnsi="標楷體" w:hint="eastAsia"/>
          <w:sz w:val="28"/>
          <w:szCs w:val="28"/>
        </w:rPr>
        <w:t>紙筆測驗</w:t>
      </w:r>
      <w:bookmarkStart w:id="3" w:name="_Hlk114059484"/>
      <w:r>
        <w:rPr>
          <w:rFonts w:ascii="標楷體" w:eastAsia="標楷體" w:hAnsi="標楷體" w:hint="eastAsia"/>
          <w:sz w:val="28"/>
          <w:szCs w:val="28"/>
        </w:rPr>
        <w:t>50</w:t>
      </w:r>
      <w:bookmarkStart w:id="4" w:name="_Hlk105662016"/>
      <w:r>
        <w:rPr>
          <w:rFonts w:ascii="標楷體" w:eastAsia="標楷體" w:hAnsi="標楷體" w:hint="eastAsia"/>
          <w:sz w:val="28"/>
          <w:szCs w:val="28"/>
        </w:rPr>
        <w:t>％</w:t>
      </w:r>
      <w:bookmarkEnd w:id="3"/>
      <w:bookmarkEnd w:id="4"/>
      <w:r>
        <w:rPr>
          <w:rFonts w:ascii="標楷體" w:eastAsia="標楷體" w:hAnsi="標楷體" w:hint="eastAsia"/>
          <w:sz w:val="28"/>
          <w:szCs w:val="28"/>
        </w:rPr>
        <w:t>、口頭評量</w:t>
      </w:r>
      <w:bookmarkStart w:id="5" w:name="_Hlk105662051"/>
      <w:r>
        <w:rPr>
          <w:rFonts w:ascii="標楷體" w:eastAsia="標楷體" w:hAnsi="標楷體" w:hint="eastAsia"/>
          <w:sz w:val="28"/>
          <w:szCs w:val="28"/>
        </w:rPr>
        <w:t>20</w:t>
      </w:r>
      <w:r w:rsidRPr="006E6F51">
        <w:rPr>
          <w:rFonts w:ascii="標楷體" w:eastAsia="標楷體" w:hAnsi="標楷體" w:hint="eastAsia"/>
          <w:sz w:val="28"/>
          <w:szCs w:val="28"/>
        </w:rPr>
        <w:t>％</w:t>
      </w:r>
      <w:bookmarkEnd w:id="5"/>
      <w:r>
        <w:rPr>
          <w:rFonts w:ascii="標楷體" w:eastAsia="標楷體" w:hAnsi="標楷體" w:hint="eastAsia"/>
          <w:sz w:val="28"/>
          <w:szCs w:val="28"/>
        </w:rPr>
        <w:t>、作業評量</w:t>
      </w:r>
      <w:r w:rsidRPr="006E6F51">
        <w:rPr>
          <w:rFonts w:ascii="標楷體" w:eastAsia="標楷體" w:hAnsi="標楷體" w:hint="eastAsia"/>
          <w:sz w:val="28"/>
          <w:szCs w:val="28"/>
        </w:rPr>
        <w:t>20％</w:t>
      </w:r>
      <w:bookmarkEnd w:id="1"/>
      <w:r>
        <w:rPr>
          <w:rFonts w:ascii="標楷體" w:eastAsia="標楷體" w:hAnsi="標楷體" w:hint="eastAsia"/>
          <w:sz w:val="28"/>
          <w:szCs w:val="28"/>
        </w:rPr>
        <w:t>、學習態度10％。</w:t>
      </w:r>
    </w:p>
    <w:bookmarkEnd w:id="2"/>
    <w:p w:rsidR="005D4A2F" w:rsidRDefault="005D4A2F" w:rsidP="005D4A2F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2.數學：紙筆測驗50％、口頭評量20</w:t>
      </w:r>
      <w:r w:rsidRPr="006E6F51">
        <w:rPr>
          <w:rFonts w:ascii="標楷體" w:eastAsia="標楷體" w:hAnsi="標楷體" w:hint="eastAsia"/>
          <w:sz w:val="28"/>
          <w:szCs w:val="28"/>
        </w:rPr>
        <w:t>％</w:t>
      </w:r>
      <w:r>
        <w:rPr>
          <w:rFonts w:ascii="標楷體" w:eastAsia="標楷體" w:hAnsi="標楷體" w:hint="eastAsia"/>
          <w:sz w:val="28"/>
          <w:szCs w:val="28"/>
        </w:rPr>
        <w:t>、作業評量</w:t>
      </w:r>
      <w:r w:rsidRPr="006E6F51">
        <w:rPr>
          <w:rFonts w:ascii="標楷體" w:eastAsia="標楷體" w:hAnsi="標楷體" w:hint="eastAsia"/>
          <w:sz w:val="28"/>
          <w:szCs w:val="28"/>
        </w:rPr>
        <w:t>20％</w:t>
      </w:r>
      <w:r>
        <w:rPr>
          <w:rFonts w:ascii="標楷體" w:eastAsia="標楷體" w:hAnsi="標楷體" w:hint="eastAsia"/>
          <w:sz w:val="28"/>
          <w:szCs w:val="28"/>
        </w:rPr>
        <w:t>、學習態度10％。</w:t>
      </w:r>
    </w:p>
    <w:p w:rsidR="005D4A2F" w:rsidRDefault="005D4A2F" w:rsidP="005D4A2F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3.生活：紙筆測驗50％，口頭評量10</w:t>
      </w:r>
      <w:r w:rsidRPr="006E6F51">
        <w:rPr>
          <w:rFonts w:ascii="標楷體" w:eastAsia="標楷體" w:hAnsi="標楷體" w:hint="eastAsia"/>
          <w:sz w:val="28"/>
          <w:szCs w:val="28"/>
        </w:rPr>
        <w:t>％</w:t>
      </w:r>
      <w:bookmarkStart w:id="6" w:name="_Hlk105662133"/>
      <w:r w:rsidRPr="006E6F51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作業評量</w:t>
      </w:r>
      <w:r w:rsidRPr="006E6F51">
        <w:rPr>
          <w:rFonts w:ascii="標楷體" w:eastAsia="標楷體" w:hAnsi="標楷體" w:hint="eastAsia"/>
          <w:sz w:val="28"/>
          <w:szCs w:val="28"/>
        </w:rPr>
        <w:t>20％</w:t>
      </w:r>
      <w:bookmarkEnd w:id="6"/>
      <w:r w:rsidRPr="006E6F51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實作評量</w:t>
      </w:r>
      <w:r w:rsidRPr="006E6F51">
        <w:rPr>
          <w:rFonts w:ascii="標楷體" w:eastAsia="標楷體" w:hAnsi="標楷體" w:hint="eastAsia"/>
          <w:sz w:val="28"/>
          <w:szCs w:val="28"/>
        </w:rPr>
        <w:t>20％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5D4A2F" w:rsidRDefault="005D4A2F" w:rsidP="005D4A2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58637E">
        <w:rPr>
          <w:rFonts w:ascii="標楷體" w:eastAsia="標楷體" w:hAnsi="標楷體" w:hint="eastAsia"/>
          <w:sz w:val="28"/>
          <w:szCs w:val="28"/>
        </w:rPr>
        <w:t>111學年度第一學期定期成績評量</w:t>
      </w:r>
      <w:r>
        <w:rPr>
          <w:rFonts w:ascii="標楷體" w:eastAsia="標楷體" w:hAnsi="標楷體" w:hint="eastAsia"/>
          <w:sz w:val="28"/>
          <w:szCs w:val="28"/>
        </w:rPr>
        <w:t>範圍</w:t>
      </w:r>
    </w:p>
    <w:tbl>
      <w:tblPr>
        <w:tblW w:w="875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8"/>
        <w:gridCol w:w="3058"/>
        <w:gridCol w:w="3057"/>
        <w:gridCol w:w="1072"/>
      </w:tblGrid>
      <w:tr w:rsidR="005D4A2F" w:rsidRPr="005D4A2F" w:rsidTr="00B61113">
        <w:tc>
          <w:tcPr>
            <w:tcW w:w="1526" w:type="dxa"/>
            <w:shd w:val="clear" w:color="auto" w:fill="auto"/>
          </w:tcPr>
          <w:p w:rsidR="005D4A2F" w:rsidRPr="005D4A2F" w:rsidRDefault="005D4A2F" w:rsidP="005D4A2F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D4A2F">
              <w:rPr>
                <w:rFonts w:ascii="標楷體" w:eastAsia="標楷體" w:hAnsi="標楷體" w:hint="eastAsia"/>
                <w:sz w:val="28"/>
                <w:szCs w:val="28"/>
              </w:rPr>
              <w:t>月考範圍</w:t>
            </w:r>
          </w:p>
        </w:tc>
        <w:tc>
          <w:tcPr>
            <w:tcW w:w="2977" w:type="dxa"/>
            <w:shd w:val="clear" w:color="auto" w:fill="auto"/>
          </w:tcPr>
          <w:p w:rsidR="005D4A2F" w:rsidRPr="005D4A2F" w:rsidRDefault="005D4A2F" w:rsidP="005D4A2F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D4A2F"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</w:p>
        </w:tc>
        <w:tc>
          <w:tcPr>
            <w:tcW w:w="2976" w:type="dxa"/>
            <w:shd w:val="clear" w:color="auto" w:fill="auto"/>
          </w:tcPr>
          <w:p w:rsidR="005D4A2F" w:rsidRPr="005D4A2F" w:rsidRDefault="005D4A2F" w:rsidP="005D4A2F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D4A2F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1043" w:type="dxa"/>
            <w:shd w:val="clear" w:color="auto" w:fill="auto"/>
          </w:tcPr>
          <w:p w:rsidR="005D4A2F" w:rsidRPr="005D4A2F" w:rsidRDefault="005D4A2F" w:rsidP="005D4A2F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D4A2F">
              <w:rPr>
                <w:rFonts w:ascii="標楷體" w:eastAsia="標楷體" w:hAnsi="標楷體" w:hint="eastAsia"/>
                <w:sz w:val="28"/>
                <w:szCs w:val="28"/>
              </w:rPr>
              <w:t>生活</w:t>
            </w:r>
          </w:p>
        </w:tc>
      </w:tr>
      <w:tr w:rsidR="005D4A2F" w:rsidRPr="005D4A2F" w:rsidTr="00B61113">
        <w:tc>
          <w:tcPr>
            <w:tcW w:w="1526" w:type="dxa"/>
            <w:shd w:val="clear" w:color="auto" w:fill="auto"/>
          </w:tcPr>
          <w:p w:rsidR="005D4A2F" w:rsidRPr="005D4A2F" w:rsidRDefault="005D4A2F" w:rsidP="005D4A2F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D4A2F">
              <w:rPr>
                <w:rFonts w:ascii="標楷體" w:eastAsia="標楷體" w:hAnsi="標楷體" w:hint="eastAsia"/>
                <w:sz w:val="28"/>
                <w:szCs w:val="28"/>
              </w:rPr>
              <w:t>第一次</w:t>
            </w:r>
          </w:p>
        </w:tc>
        <w:tc>
          <w:tcPr>
            <w:tcW w:w="2977" w:type="dxa"/>
            <w:shd w:val="clear" w:color="auto" w:fill="auto"/>
          </w:tcPr>
          <w:p w:rsidR="005D4A2F" w:rsidRPr="005D4A2F" w:rsidRDefault="005D4A2F" w:rsidP="005D4A2F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D4A2F">
              <w:rPr>
                <w:rFonts w:ascii="標楷體" w:eastAsia="標楷體" w:hAnsi="標楷體" w:hint="eastAsia"/>
                <w:sz w:val="28"/>
                <w:szCs w:val="28"/>
              </w:rPr>
              <w:t>不考</w:t>
            </w:r>
          </w:p>
        </w:tc>
        <w:tc>
          <w:tcPr>
            <w:tcW w:w="2976" w:type="dxa"/>
            <w:shd w:val="clear" w:color="auto" w:fill="auto"/>
          </w:tcPr>
          <w:p w:rsidR="005D4A2F" w:rsidRPr="005D4A2F" w:rsidRDefault="005D4A2F" w:rsidP="005D4A2F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D4A2F">
              <w:rPr>
                <w:rFonts w:ascii="標楷體" w:eastAsia="標楷體" w:hAnsi="標楷體" w:hint="eastAsia"/>
                <w:sz w:val="28"/>
                <w:szCs w:val="28"/>
              </w:rPr>
              <w:t>不考</w:t>
            </w:r>
          </w:p>
        </w:tc>
        <w:tc>
          <w:tcPr>
            <w:tcW w:w="1043" w:type="dxa"/>
            <w:shd w:val="clear" w:color="auto" w:fill="auto"/>
          </w:tcPr>
          <w:p w:rsidR="005D4A2F" w:rsidRPr="005D4A2F" w:rsidRDefault="005D4A2F" w:rsidP="005D4A2F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4A2F" w:rsidRPr="005D4A2F" w:rsidTr="00B61113">
        <w:tc>
          <w:tcPr>
            <w:tcW w:w="1526" w:type="dxa"/>
            <w:shd w:val="clear" w:color="auto" w:fill="auto"/>
          </w:tcPr>
          <w:p w:rsidR="005D4A2F" w:rsidRDefault="005D4A2F" w:rsidP="005D4A2F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D4A2F">
              <w:rPr>
                <w:rFonts w:ascii="標楷體" w:eastAsia="標楷體" w:hAnsi="標楷體" w:hint="eastAsia"/>
                <w:sz w:val="28"/>
                <w:szCs w:val="28"/>
              </w:rPr>
              <w:t>第二次</w:t>
            </w:r>
          </w:p>
          <w:p w:rsidR="005D4A2F" w:rsidRPr="005D4A2F" w:rsidRDefault="005D4A2F" w:rsidP="005D4A2F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1/29.30</w:t>
            </w:r>
          </w:p>
        </w:tc>
        <w:tc>
          <w:tcPr>
            <w:tcW w:w="2977" w:type="dxa"/>
            <w:shd w:val="clear" w:color="auto" w:fill="auto"/>
          </w:tcPr>
          <w:p w:rsidR="005D4A2F" w:rsidRPr="005D4A2F" w:rsidRDefault="005D4A2F" w:rsidP="005D4A2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D4A2F">
              <w:rPr>
                <w:rFonts w:ascii="標楷體" w:eastAsia="標楷體" w:hAnsi="標楷體" w:hint="eastAsia"/>
                <w:sz w:val="28"/>
                <w:szCs w:val="28"/>
              </w:rPr>
              <w:t>首冊全冊和</w:t>
            </w:r>
          </w:p>
          <w:p w:rsidR="005D4A2F" w:rsidRPr="005D4A2F" w:rsidRDefault="005D4A2F" w:rsidP="005D4A2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D4A2F">
              <w:rPr>
                <w:rFonts w:ascii="標楷體" w:eastAsia="標楷體" w:hAnsi="標楷體" w:hint="eastAsia"/>
                <w:sz w:val="28"/>
                <w:szCs w:val="28"/>
              </w:rPr>
              <w:t>一上：第一課〜第三課</w:t>
            </w:r>
          </w:p>
        </w:tc>
        <w:tc>
          <w:tcPr>
            <w:tcW w:w="2976" w:type="dxa"/>
            <w:shd w:val="clear" w:color="auto" w:fill="auto"/>
          </w:tcPr>
          <w:p w:rsidR="005D4A2F" w:rsidRPr="005D4A2F" w:rsidRDefault="005D4A2F" w:rsidP="005D4A2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D4A2F">
              <w:rPr>
                <w:rFonts w:ascii="標楷體" w:eastAsia="標楷體" w:hAnsi="標楷體" w:hint="eastAsia"/>
                <w:sz w:val="28"/>
                <w:szCs w:val="28"/>
              </w:rPr>
              <w:t>第一單元〜第六單元</w:t>
            </w:r>
          </w:p>
        </w:tc>
        <w:tc>
          <w:tcPr>
            <w:tcW w:w="1043" w:type="dxa"/>
            <w:shd w:val="clear" w:color="auto" w:fill="auto"/>
          </w:tcPr>
          <w:p w:rsidR="005D4A2F" w:rsidRPr="005D4A2F" w:rsidRDefault="005D4A2F" w:rsidP="005D4A2F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4A2F" w:rsidRPr="005D4A2F" w:rsidTr="00B61113">
        <w:tc>
          <w:tcPr>
            <w:tcW w:w="1526" w:type="dxa"/>
            <w:shd w:val="clear" w:color="auto" w:fill="auto"/>
          </w:tcPr>
          <w:p w:rsidR="005D4A2F" w:rsidRDefault="005D4A2F" w:rsidP="005D4A2F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D4A2F">
              <w:rPr>
                <w:rFonts w:ascii="標楷體" w:eastAsia="標楷體" w:hAnsi="標楷體" w:hint="eastAsia"/>
                <w:sz w:val="28"/>
                <w:szCs w:val="28"/>
              </w:rPr>
              <w:t>第三次</w:t>
            </w:r>
          </w:p>
          <w:p w:rsidR="005D4A2F" w:rsidRPr="005D4A2F" w:rsidRDefault="005D4A2F" w:rsidP="005D4A2F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/11.12</w:t>
            </w:r>
          </w:p>
        </w:tc>
        <w:tc>
          <w:tcPr>
            <w:tcW w:w="2977" w:type="dxa"/>
            <w:shd w:val="clear" w:color="auto" w:fill="auto"/>
          </w:tcPr>
          <w:p w:rsidR="005D4A2F" w:rsidRPr="005D4A2F" w:rsidRDefault="005D4A2F" w:rsidP="005D4A2F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D4A2F">
              <w:rPr>
                <w:rFonts w:ascii="標楷體" w:eastAsia="標楷體" w:hAnsi="標楷體" w:hint="eastAsia"/>
                <w:sz w:val="28"/>
                <w:szCs w:val="28"/>
              </w:rPr>
              <w:t>一上：第四課〜第八課</w:t>
            </w:r>
          </w:p>
        </w:tc>
        <w:tc>
          <w:tcPr>
            <w:tcW w:w="2976" w:type="dxa"/>
            <w:shd w:val="clear" w:color="auto" w:fill="auto"/>
          </w:tcPr>
          <w:p w:rsidR="005D4A2F" w:rsidRPr="005D4A2F" w:rsidRDefault="005D4A2F" w:rsidP="005D4A2F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D4A2F">
              <w:rPr>
                <w:rFonts w:ascii="標楷體" w:eastAsia="標楷體" w:hAnsi="標楷體" w:hint="eastAsia"/>
                <w:sz w:val="28"/>
                <w:szCs w:val="28"/>
              </w:rPr>
              <w:t>第七單元〜第九單元</w:t>
            </w:r>
          </w:p>
        </w:tc>
        <w:tc>
          <w:tcPr>
            <w:tcW w:w="1043" w:type="dxa"/>
            <w:shd w:val="clear" w:color="auto" w:fill="auto"/>
          </w:tcPr>
          <w:p w:rsidR="005D4A2F" w:rsidRPr="005D4A2F" w:rsidRDefault="005D4A2F" w:rsidP="005D4A2F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D4A2F">
              <w:rPr>
                <w:rFonts w:ascii="標楷體" w:eastAsia="標楷體" w:hAnsi="標楷體" w:hint="eastAsia"/>
                <w:sz w:val="28"/>
                <w:szCs w:val="28"/>
              </w:rPr>
              <w:t>全冊</w:t>
            </w:r>
          </w:p>
        </w:tc>
      </w:tr>
    </w:tbl>
    <w:p w:rsidR="00A40CCF" w:rsidRPr="005D4A2F" w:rsidRDefault="00A40CCF"/>
    <w:sectPr w:rsidR="00A40CCF" w:rsidRPr="005D4A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A2F"/>
    <w:rsid w:val="005D4A2F"/>
    <w:rsid w:val="00A4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218C6"/>
  <w15:chartTrackingRefBased/>
  <w15:docId w15:val="{432594AC-7F1B-4758-A209-05C5DDA3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4A2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2022-09-16T09:12:00Z</dcterms:created>
  <dcterms:modified xsi:type="dcterms:W3CDTF">2022-09-16T09:16:00Z</dcterms:modified>
</cp:coreProperties>
</file>