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/>
          <w:color w:val="1E0AB6"/>
          <w:sz w:val="32"/>
          <w:szCs w:val="32"/>
        </w:rPr>
      </w:pPr>
      <w:bookmarkStart w:id="0" w:name="_GoBack"/>
      <w:r w:rsidRPr="00991713">
        <w:rPr>
          <w:rFonts w:ascii="標楷體" w:eastAsia="標楷體" w:hAnsi="標楷體"/>
          <w:color w:val="1E0AB6"/>
          <w:sz w:val="32"/>
          <w:szCs w:val="32"/>
        </w:rPr>
        <w:t>因應嚴重特殊傳染性肺炎</w:t>
      </w:r>
      <w:bookmarkEnd w:id="0"/>
      <w:r w:rsidRPr="00991713">
        <w:rPr>
          <w:rFonts w:ascii="標楷體" w:eastAsia="標楷體" w:hAnsi="標楷體"/>
          <w:color w:val="1E0AB6"/>
          <w:sz w:val="32"/>
          <w:szCs w:val="32"/>
        </w:rPr>
        <w:t>(COVID-19)，本市各級學校</w:t>
      </w:r>
      <w:r w:rsidRPr="00991713">
        <w:rPr>
          <w:rFonts w:ascii="標楷體" w:eastAsia="標楷體" w:hAnsi="標楷體" w:cs="新細明體" w:hint="eastAsia"/>
          <w:color w:val="1E0AB6"/>
          <w:kern w:val="0"/>
          <w:sz w:val="32"/>
          <w:szCs w:val="32"/>
        </w:rPr>
        <w:t>及教育機構(含各型態幼兒園、實驗教育機構、課後照顧服務中心、短期補習班)</w:t>
      </w:r>
      <w:r w:rsidRPr="00991713">
        <w:rPr>
          <w:rFonts w:ascii="標楷體" w:eastAsia="標楷體" w:hAnsi="標楷體"/>
          <w:color w:val="1E0AB6"/>
          <w:sz w:val="32"/>
          <w:szCs w:val="32"/>
        </w:rPr>
        <w:t>自110年5月19日至110年5月28日停課</w:t>
      </w:r>
    </w:p>
    <w:p w:rsid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color w:val="343434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依      據：110年5月18日中央流行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疫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情指揮中心指示。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110年5月18日</w:t>
      </w:r>
      <w:proofErr w:type="gramStart"/>
      <w:r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proofErr w:type="gramEnd"/>
      <w:r>
        <w:rPr>
          <w:rFonts w:ascii="標楷體" w:eastAsia="標楷體" w:hAnsi="標楷體" w:cs="新細明體" w:hint="eastAsia"/>
          <w:kern w:val="0"/>
          <w:sz w:val="28"/>
          <w:szCs w:val="28"/>
        </w:rPr>
        <w:t>南市教育局公告177994號</w:t>
      </w: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公告事項：</w:t>
      </w: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br/>
      </w: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一、為强化校園防疫安全及降低感染風險，並配合中央流行疫情指揮中心所指示警戒期間，本局採取嚴密防疫因應措施，請各级學校(含幼兒園)自110年5月19日起停課至110年5月28日止，並於網頁及門首公告停課相關事宜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二、因應未來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疫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情可能發展變化，後續仍依中央流行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疫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情指揮中心最新指示配合辦理，並視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疫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情狀況進行滚動式修正。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三、停課期間教師及學生進行遠距教學及自主學習，可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採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同步、非同步；或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採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停課後實體補課方式辦理。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(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一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)由學校妥適規劃後，再行通知學生家長協助配合，必要時得延後學習日程及調整學生作息。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(二)補課、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復課計畫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應確實記錄實施情形，妥慎保存，以備查考。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kern w:val="0"/>
          <w:sz w:val="28"/>
          <w:szCs w:val="28"/>
        </w:rPr>
        <w:t> 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kern w:val="0"/>
          <w:sz w:val="28"/>
          <w:szCs w:val="28"/>
        </w:rPr>
        <w:t>四、請各校善加利用本市「</w:t>
      </w:r>
      <w:proofErr w:type="gramStart"/>
      <w:r w:rsidRPr="00991713">
        <w:rPr>
          <w:rFonts w:ascii="標楷體" w:eastAsia="標楷體" w:hAnsi="標楷體" w:cs="新細明體" w:hint="eastAsia"/>
          <w:kern w:val="0"/>
          <w:sz w:val="28"/>
          <w:szCs w:val="28"/>
        </w:rPr>
        <w:t>線上自主</w:t>
      </w:r>
      <w:proofErr w:type="gramEnd"/>
      <w:r w:rsidRPr="00991713">
        <w:rPr>
          <w:rFonts w:ascii="標楷體" w:eastAsia="標楷體" w:hAnsi="標楷體" w:cs="新細明體" w:hint="eastAsia"/>
          <w:kern w:val="0"/>
          <w:sz w:val="28"/>
          <w:szCs w:val="28"/>
        </w:rPr>
        <w:t>學習網」網址為http://www2.tn.edu.tw/hlearning/，並</w:t>
      </w: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盤點校內資訊設備並備妥相關所需設備，提供缺乏資訊設備（如平板、筆電、行動網卡）的師生借用，並以弱勢家庭學生為優先。若各校經盤點資訊設備，仍有不足，由本局(資訊中心)另案公告協助處理方式。</w:t>
      </w: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br/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&lt;!--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[if !</w:t>
      </w:r>
      <w:proofErr w:type="spell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supportLineBreakNewLine</w:t>
      </w:r>
      <w:proofErr w:type="spell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]--&gt;</w:t>
      </w: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br/>
        <w:t>&lt;!--[endif]--&gt;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五、</w:t>
      </w: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學校教職員工以到校為原則，但學校仍可評估網路頻寬及設備等資源情形，安排教師到校或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居家線上教學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之人數配置，可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採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同步、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非同步線上教學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方式，並善用各項數位學習工具及影片等資源。其中教師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居家線上教學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者，應以下列情形為優先考量，並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採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差勤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系統線上簽到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退及填寫「停課期間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學生線上自主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學習規劃表」：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 (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一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)自主健康管理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期間，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或有同住家人實施居家隔離或居家檢疫者。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 (二)居住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疫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情警戒第三級區域。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 (三)需於不同之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疫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情警戒區域間通勤者。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lastRenderedPageBreak/>
        <w:t> (四)懷孕者或有12歲以下小孩需照顧者。 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六、</w:t>
      </w: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停課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期間，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高中以下學生（含幼兒園）之家長因故無法在家照顧或學生無法進行居家學習者，學校（含幼兒園）應掌握每日人數並仍應安排人力，提供學生到校學習、照顧及用餐，學校應妥適安排學習活動。 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七、停課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期間，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學生請停止前往私立短期補習班及課後照顧中心。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八、請轉知家長</w:t>
      </w: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得比照相關規定申請防疫照顧假</w:t>
      </w: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：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(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一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) 高中以下學校啟動線上學習期間（5月19日至5月28日），家長其中一人如有照顧12歲以下之學童，或國民中學、高級中等學校、五專一、二、三年級持有身心障礙證明子女之需求者，得申請「防疫照顧假」。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(二) 依勞動部規定，防疫照顧假因係防疫應變處置之特別措施，雇主應予准假，且不得視為曠工、強迫勞工以事假或其他假別處理、不得扣發全勤獎金、解僱或予不利之處分。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 (三) 依人事行政總處規定，家長得申請防疫照顧假，各機關不得拒絕，且不得影響考績或為其他不利處分；期間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不予支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</w:rPr>
        <w:t>薪。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 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九、如有相關問題，請聯絡下列單位及人員：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(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一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)市立高國中小、私立國中小：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1、防疫措施</w:t>
      </w:r>
      <w:bookmarkStart w:id="1" w:name="__DdeLink__153_5310927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：</w:t>
      </w:r>
      <w:bookmarkEnd w:id="1"/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學輔校安科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(電話：2991111分機1540張小姐)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2、防疫物資：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學輔校安科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(電話：6322231分機6138周小姐)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3、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停課復課補課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：課程發展科(電話：2991111分機1530張先生)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4、停課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不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停學：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新課綱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辦公室(電話：2991111分機1146鄭小姐【國中部分】、張先生【國小部分】)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5、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線上學習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設備資源：本局資訊中心(電話：2130669分機37呂先生)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6、校園暫停開放措施：秘書室(電話：2991111分機8726蔡小姐)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7、特教學生相關：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特幼教育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科 (電話：2991111分機7891陳先生)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8、教職員上班請假問題：人事室(電話：2991111分機8756林先生)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(二)補校：社會教育科(電話：2991111分機8277劉小姐)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lastRenderedPageBreak/>
        <w:t>(三)私立補習班：(電話：2991111分機8393黃小姐、1156邱先生)</w:t>
      </w:r>
    </w:p>
    <w:p w:rsidR="00991713" w:rsidRPr="00991713" w:rsidRDefault="00991713" w:rsidP="00991713">
      <w:pPr>
        <w:widowControl/>
        <w:snapToGrid w:val="0"/>
        <w:spacing w:before="100" w:beforeAutospacing="1" w:after="100" w:afterAutospacing="1"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(四)私立兒童課後照顧中心：社會教育科(電話：6322231分機6130王小姐)</w:t>
      </w:r>
    </w:p>
    <w:p w:rsidR="00CD7FF7" w:rsidRDefault="00991713" w:rsidP="00991713">
      <w:pPr>
        <w:snapToGrid w:val="0"/>
        <w:spacing w:line="240" w:lineRule="atLeast"/>
      </w:pPr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(五)公私立幼兒園：</w:t>
      </w:r>
      <w:proofErr w:type="gramStart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特幼教育</w:t>
      </w:r>
      <w:proofErr w:type="gramEnd"/>
      <w:r w:rsidRPr="00991713">
        <w:rPr>
          <w:rFonts w:ascii="標楷體" w:eastAsia="標楷體" w:hAnsi="標楷體" w:cs="新細明體" w:hint="eastAsia"/>
          <w:color w:val="343434"/>
          <w:kern w:val="0"/>
          <w:sz w:val="28"/>
          <w:szCs w:val="28"/>
          <w:shd w:val="clear" w:color="auto" w:fill="FFFFFF"/>
        </w:rPr>
        <w:t>科(電話：2991111分機</w:t>
      </w:r>
      <w:r w:rsidRPr="00991713">
        <w:rPr>
          <w:rFonts w:ascii="新細明體" w:eastAsia="新細明體" w:hAnsi="新細明體" w:cs="新細明體" w:hint="eastAsia"/>
          <w:color w:val="343434"/>
          <w:kern w:val="0"/>
          <w:szCs w:val="24"/>
          <w:shd w:val="clear" w:color="auto" w:fill="FFFFFF"/>
        </w:rPr>
        <w:t>6123蔡小姐)</w:t>
      </w:r>
    </w:p>
    <w:sectPr w:rsidR="00CD7FF7" w:rsidSect="0099171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13"/>
    <w:rsid w:val="001203A2"/>
    <w:rsid w:val="006A49A8"/>
    <w:rsid w:val="0071223A"/>
    <w:rsid w:val="00991713"/>
    <w:rsid w:val="00C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93274"/>
  <w15:chartTrackingRefBased/>
  <w15:docId w15:val="{734E1D8D-70A5-4ECA-865F-D00A9F02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北寮幼兒園</dc:creator>
  <cp:keywords/>
  <dc:description/>
  <cp:lastModifiedBy>北寮幼兒園</cp:lastModifiedBy>
  <cp:revision>2</cp:revision>
  <dcterms:created xsi:type="dcterms:W3CDTF">2021-05-19T01:26:00Z</dcterms:created>
  <dcterms:modified xsi:type="dcterms:W3CDTF">2021-05-19T01:51:00Z</dcterms:modified>
</cp:coreProperties>
</file>