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22" w:rsidRPr="00A87822" w:rsidRDefault="00A87822" w:rsidP="00A87822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/>
          <w:bCs/>
          <w:sz w:val="32"/>
          <w:szCs w:val="32"/>
        </w:rPr>
      </w:pPr>
      <w:bookmarkStart w:id="0" w:name="_Toc8311432"/>
      <w:bookmarkStart w:id="1" w:name="_GoBack"/>
      <w:bookmarkEnd w:id="1"/>
      <w:r w:rsidRPr="00A87822">
        <w:rPr>
          <w:rFonts w:ascii="標楷體" w:eastAsia="標楷體" w:hAnsi="標楷體" w:cs="新細明體"/>
          <w:b/>
          <w:bCs/>
          <w:sz w:val="32"/>
          <w:szCs w:val="32"/>
        </w:rPr>
        <w:t>十二年國教課程綱要總綱暨國小英語文領綱轉化工作坊</w:t>
      </w:r>
      <w:bookmarkEnd w:id="0"/>
      <w:r w:rsidR="00C25484">
        <w:rPr>
          <w:rFonts w:ascii="標楷體" w:eastAsia="標楷體" w:hAnsi="標楷體" w:cs="新細明體" w:hint="eastAsia"/>
          <w:b/>
          <w:bCs/>
          <w:sz w:val="32"/>
          <w:szCs w:val="32"/>
        </w:rPr>
        <w:t>實施計畫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一</w:t>
      </w:r>
      <w:r w:rsidRPr="00A87822">
        <w:rPr>
          <w:rFonts w:ascii="新細明體" w:eastAsia="標楷體" w:hAnsi="新細明體" w:hint="eastAsia"/>
          <w:b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A8782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二</w:t>
      </w:r>
      <w:r w:rsidRPr="00A87822">
        <w:rPr>
          <w:rFonts w:ascii="新細明體" w:eastAsia="標楷體" w:hAnsi="新細明體" w:cs="新細明體" w:hint="eastAsia"/>
          <w:b/>
          <w:color w:val="000000"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現況分析與需求評估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因應十二年國教課綱即將實施</w:t>
      </w:r>
      <w:r w:rsidRPr="00A87822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>必須增進教師對於十二年國教總綱精神及英語文領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綱內涵的認識與理解。因此可以藉由工作坊的研習模式來培養市內英語教師產出英語文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領域素養導向教學設計的能力，並將共備的教案示例作為課程教學資源分享。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三、目的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    強化以十二年國教課綱為本的核心素養導向課程設計，全面提升教學品質﹔探討素 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養導向評量的方向與技巧，以符應教學改變之需求。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四、辦理單位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A87822" w:rsidRPr="00A87822" w:rsidRDefault="00A87822" w:rsidP="00A87822">
      <w:pPr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A87822" w:rsidRPr="00A87822" w:rsidRDefault="00A87822" w:rsidP="001F243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五、辦理日期及地點</w:t>
      </w:r>
    </w:p>
    <w:p w:rsidR="00B07BC5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>分南北區辦理</w:t>
      </w:r>
      <w:r w:rsidR="00EE3AE1">
        <w:rPr>
          <w:rFonts w:ascii="標楷體" w:eastAsia="標楷體" w:hAnsi="標楷體" w:cs="Gungsuh" w:hint="eastAsia"/>
          <w:color w:val="000000"/>
          <w:sz w:val="24"/>
          <w:szCs w:val="24"/>
        </w:rPr>
        <w:t>，請擇一報名參加</w:t>
      </w:r>
    </w:p>
    <w:p w:rsidR="00A87822" w:rsidRDefault="00B07BC5" w:rsidP="00B07BC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南區: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1F2436">
        <w:rPr>
          <w:rFonts w:ascii="標楷體" w:eastAsia="標楷體" w:hAnsi="標楷體" w:cs="新細明體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28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新明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校史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</w:p>
    <w:p w:rsidR="00B07BC5" w:rsidRPr="00A87822" w:rsidRDefault="00B07BC5" w:rsidP="00EE3AE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北區:中華民國109年1月4日(六)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於建德國小3樓會議室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六、參加對象及人數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已報名108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11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桃園市新進及代理代課英語教師基礎研習之學員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，各校領域召集人與各校有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興趣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參加之英語教師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七、研習內容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 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22"/>
        <w:gridCol w:w="3119"/>
      </w:tblGrid>
      <w:tr w:rsidR="00A80CC5" w:rsidRPr="00A87822" w:rsidTr="00A80CC5">
        <w:trPr>
          <w:trHeight w:val="36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b/>
                <w:sz w:val="24"/>
                <w:szCs w:val="24"/>
              </w:rPr>
            </w:pPr>
            <w:r w:rsidRPr="00A87822">
              <w:rPr>
                <w:rFonts w:ascii="Cambria" w:eastAsia="標楷體" w:hAnsi="Cambr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標楷體" w:eastAsia="標楷體" w:hAnsi="標楷體" w:hint="eastAsia"/>
                <w:b/>
                <w:sz w:val="24"/>
                <w:szCs w:val="24"/>
              </w:rPr>
              <w:t>課程內容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b/>
                <w:bCs/>
                <w:sz w:val="24"/>
                <w:szCs w:val="24"/>
              </w:rPr>
              <w:t>課程講師及負責團隊</w:t>
            </w:r>
          </w:p>
        </w:tc>
      </w:tr>
      <w:tr w:rsidR="00A80CC5" w:rsidRPr="00A87822" w:rsidTr="00A80CC5">
        <w:trPr>
          <w:trHeight w:val="71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08:50~09:00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引言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</w:t>
            </w: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83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09:00~11:50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十二年國教總綱與核心素養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英語文領域課程綱要重要內涵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及示例分享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(3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6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lastRenderedPageBreak/>
              <w:t>11:50~13:00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午餐時間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9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13:00~14:40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(2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1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14:40~14:50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休息</w:t>
            </w:r>
            <w:r w:rsidRPr="00A87822">
              <w:rPr>
                <w:rFonts w:ascii="Calibri" w:eastAsia="標楷體" w:hAnsi="Calibri"/>
                <w:sz w:val="24"/>
                <w:szCs w:val="24"/>
              </w:rPr>
              <w:t>/</w:t>
            </w: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茶敘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8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14:50~15:40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實作成果分享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(1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4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15:40~16:00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綜合座談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7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</w:tbl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八、經費來源及概算</w:t>
      </w:r>
    </w:p>
    <w:p w:rsidR="00A87822" w:rsidRPr="00A87822" w:rsidRDefault="00A87822" w:rsidP="00A80CC5">
      <w:pPr>
        <w:spacing w:line="40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　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由「教育部補助直轄市、縣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政府精進國民中學及國民小學教師教學專業與課程品質作業要點」及「桃園市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學年度精進國民中小學教師教學專業與課程品質整體推動計畫」專款項下支應。</w:t>
      </w:r>
    </w:p>
    <w:p w:rsidR="005B4AE2" w:rsidRDefault="005B4AE2" w:rsidP="005B4AE2">
      <w:pPr>
        <w:spacing w:line="400" w:lineRule="exact"/>
        <w:ind w:left="480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5B4AE2" w:rsidSect="001F2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F3" w:rsidRDefault="00EF50F3" w:rsidP="00A87822">
      <w:r>
        <w:separator/>
      </w:r>
    </w:p>
  </w:endnote>
  <w:endnote w:type="continuationSeparator" w:id="0">
    <w:p w:rsidR="00EF50F3" w:rsidRDefault="00EF50F3" w:rsidP="00A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F3" w:rsidRDefault="00EF50F3" w:rsidP="00A87822">
      <w:r>
        <w:separator/>
      </w:r>
    </w:p>
  </w:footnote>
  <w:footnote w:type="continuationSeparator" w:id="0">
    <w:p w:rsidR="00EF50F3" w:rsidRDefault="00EF50F3" w:rsidP="00A8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4D"/>
    <w:rsid w:val="0019203C"/>
    <w:rsid w:val="001E6D0F"/>
    <w:rsid w:val="001F2436"/>
    <w:rsid w:val="00363E48"/>
    <w:rsid w:val="00375FEB"/>
    <w:rsid w:val="00475BBC"/>
    <w:rsid w:val="005B4AE2"/>
    <w:rsid w:val="005F635E"/>
    <w:rsid w:val="0061705D"/>
    <w:rsid w:val="007543D3"/>
    <w:rsid w:val="007C1898"/>
    <w:rsid w:val="007D580E"/>
    <w:rsid w:val="00937A46"/>
    <w:rsid w:val="00A722CB"/>
    <w:rsid w:val="00A80CC5"/>
    <w:rsid w:val="00A87822"/>
    <w:rsid w:val="00AB1013"/>
    <w:rsid w:val="00B07BC5"/>
    <w:rsid w:val="00B1074D"/>
    <w:rsid w:val="00BF40A1"/>
    <w:rsid w:val="00C25484"/>
    <w:rsid w:val="00D100AE"/>
    <w:rsid w:val="00DB4B44"/>
    <w:rsid w:val="00EC7B05"/>
    <w:rsid w:val="00EE3AE1"/>
    <w:rsid w:val="00EF50F3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17954-B163-4E7F-B023-AA122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87822"/>
  </w:style>
  <w:style w:type="paragraph" w:styleId="a5">
    <w:name w:val="footer"/>
    <w:basedOn w:val="a"/>
    <w:link w:val="a6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Edge480</cp:lastModifiedBy>
  <cp:revision>2</cp:revision>
  <dcterms:created xsi:type="dcterms:W3CDTF">2019-12-03T07:25:00Z</dcterms:created>
  <dcterms:modified xsi:type="dcterms:W3CDTF">2019-12-03T07:25:00Z</dcterms:modified>
</cp:coreProperties>
</file>