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4" w:rsidRDefault="00017095" w:rsidP="00017095">
      <w:pPr>
        <w:jc w:val="center"/>
      </w:pPr>
      <w:r>
        <w:rPr>
          <w:rFonts w:ascii="Verdana" w:hAnsi="Verdana"/>
          <w:b/>
          <w:bCs/>
          <w:color w:val="333333"/>
          <w:sz w:val="23"/>
          <w:szCs w:val="23"/>
          <w:shd w:val="clear" w:color="auto" w:fill="FFFFFF"/>
        </w:rPr>
        <w:t>空氣品質小達人線上檢測</w:t>
      </w:r>
      <w:r>
        <w:rPr>
          <w:rFonts w:ascii="Verdana" w:hAnsi="Verdana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hyperlink r:id="rId4" w:history="1">
        <w:r w:rsidRPr="00A24B0C">
          <w:rPr>
            <w:rStyle w:val="a3"/>
            <w:rFonts w:ascii="Verdana" w:hAnsi="Verdana" w:hint="eastAsia"/>
            <w:b/>
            <w:bCs/>
            <w:sz w:val="23"/>
            <w:szCs w:val="23"/>
            <w:shd w:val="clear" w:color="auto" w:fill="FFFFFF"/>
          </w:rPr>
          <w:t>http://env.mlc.edu.tw/</w:t>
        </w:r>
      </w:hyperlink>
      <w:r>
        <w:rPr>
          <w:rFonts w:ascii="Verdana" w:hAnsi="Verdana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 w:hint="eastAsia"/>
          <w:b/>
          <w:bCs/>
          <w:color w:val="333333"/>
          <w:sz w:val="23"/>
          <w:szCs w:val="23"/>
          <w:shd w:val="clear" w:color="auto" w:fill="FFFFFF"/>
        </w:rPr>
        <w:t>題庫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060"/>
      </w:tblGrid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1.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對於在特殊氣象條件下，長時間持續空氣品質嚴重惡化的現象，稱之為什麼？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工安事件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光化學煙霧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空氣污染事件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溫室效應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2.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溫室效應是因空氣中哪一個污染物過多所造成？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二氧化硫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二氧化氮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</w:t>
            </w:r>
            <w:bookmarkStart w:id="0" w:name="_GoBack"/>
            <w:bookmarkEnd w:id="0"/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3)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二氧化碳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一氧化碳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3.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空氣污染指標中的懸浮微粒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(PM10)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，其數字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10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代表的意思與何者有關？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種類多寡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(2)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時間長短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氣動粒徑大小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環境溫度高低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4.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粒徑小於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2.5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微米之粒狀空氣污染物容易藉由呼吸進入人體哪一個部位？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口腔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肺部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鼻腔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胃部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5.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下列何者「不是」環保署建立空氣品質監測的主要目的？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防制空氣污染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提升空氣品質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防止全球暖化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掌握監測數據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6.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空氣品質嚴重惡化警告之發布條件是空氣污染指標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(PSI)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達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100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以上。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（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X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）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7.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溫室效應除了二氧化碳之外，也發現下列何種氣體亦可加速全球暖化？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氧氣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(O2)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一氧化碳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(CO)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甲烷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(CH4)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氫氣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(H)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8.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校園空品旗顏色不包含下列何種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紅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咖啡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黑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9.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空氣動力直徑在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 1μm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以下的微粒主要沉積在人體的哪一個部位？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眼睛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口鼻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氣管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肺泡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10.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當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濃度大於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56μg/m3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，空品旗指標顏色為橘色，敏感族群應減少外出活動。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（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X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）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11.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請問有關空氣污染指標（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PSI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）之定義，以下何者敘述正確？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以當日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PM10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之副指標為該測站當日之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PSI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值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以當日二氧化硫之副指標平均值為該測站當日之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PSI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值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以當日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5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項污染物副指標之平均值為該測站當日之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PSI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值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以當日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5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項污染物副指標之最大值為該測站當日之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PSI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值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12.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下列何者不是減少空氣品質惡化之措施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停車時主動熄火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(2)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露天燃燒樹枝葉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淘汰二行程機車或老舊機車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拜拜降低紙錢用量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13.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空氣污染指標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(PSI)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總共分為良好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(0~50)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、普通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(51~100)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、不良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(101~199)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、非常不良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(200~299)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、有害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(300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以上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)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五級。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（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O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）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lastRenderedPageBreak/>
              <w:t xml:space="preserve">14.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目前苗栗縣國中小學懸掛之空品旗，主要是採用日本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AQI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指標之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濃度高低，作為空品旗顏色懸掛的參考。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（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X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）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15.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《機動車輛停車怠速熄火管理辦法》主要是為了要解決下列何種環境問題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行人安全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石油危機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交通壅塞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空氣污染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16.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辦公室事務機應放在較為通風之處，是因為它主要會產生下列何種空氣污染？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臭氧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一氧化碳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甲醛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二氧化碳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17.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我國空氣污染物細懸浮微粒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(PM2.5)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的空氣品質標準，其年平均標準是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10μg/m3 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15μg/m3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(3) 20μg/m3    (4) 25μg/m3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18.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下列何者不是國內「空氣污染指標值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(PSI)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」指標物？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PM10    (2) NO2    (3) SO2 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CO2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19.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溫室氣體會造成地球暖化效應，其關鍵原因為何？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溫室氣體具有毒性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溫室氣體溫度較高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溫室氣體會吸收水蒸氣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(4)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溫室氣體可吸收地球長波輻射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E41412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 xml:space="preserve">20. 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有關寺廟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排放來源，可響應何種措施以達到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減量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響應以功、米代金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拜香減量、一爐一香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Pr="00E41412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紙錢集中燒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E41412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以上皆是</w:t>
            </w:r>
            <w:r w:rsidRPr="00E41412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1.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使用電動機車除了可以節能減碳外，亦可減少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污染物排放。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（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O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）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2.PM2.5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除了對幼兒、老人及過敏性病患有重大影響外，其他健康民眾可不必作好防護措施。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（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X</w:t>
            </w:r>
            <w:r>
              <w:rPr>
                <w:rFonts w:ascii="Verdana" w:hAnsi="Verdana"/>
                <w:color w:val="DB2400"/>
                <w:sz w:val="23"/>
                <w:szCs w:val="23"/>
                <w:shd w:val="clear" w:color="auto" w:fill="FFFFFF"/>
              </w:rPr>
              <w:t>）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23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為提昇環境品質及維護國人健康，環保署將針對下列何者納入管制？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(1) PM2.5 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(2) PM10    (3) CO    (4) O3 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24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空氣污染物中的一氧化碳對人體健康造成危害之主要原因在於？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一氧化碳比空氣輕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一氧化碳對血紅素的親和力比氧氣大得多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一氧化碳為不完全燃燒產物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一氧化碳可再燃燒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25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苗栗縣校園所懸掛之空品旗總共可分為幾種顏色，用來表示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濃度的高低和空氣品質的好壞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4    (2) 5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6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7 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lastRenderedPageBreak/>
              <w:t>26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顯示當日空氣品質好壞的空氣污染物種類共有懸浮微粒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(PM10)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、細懸浮微粒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(PM2.5)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、二氧化硫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(SO2)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、二氧化氮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(NO2)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、臭氧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(O3)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、一氧化碳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(CO)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等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5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種。</w:t>
            </w:r>
            <w:r w:rsidRPr="009712D7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（</w:t>
            </w:r>
            <w:r>
              <w:rPr>
                <w:rFonts w:ascii="Verdana" w:eastAsia="新細明體" w:hAnsi="Verdana" w:cs="新細明體" w:hint="eastAsia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X</w:t>
            </w:r>
            <w:r w:rsidRPr="009712D7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）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27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環保署為了提早掌握從中國西北及華北的沙塵暴，於民國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88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年起在下列何處增置空氣品質監測站？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金門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馬祖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臺北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澎湖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28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下列何者「不屬於」空氣污染物？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火山灰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沙塵暴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汽車廢氣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芬多精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29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當大氣空氣品質之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PSI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指標高於多少時，即代表空氣品質對健康的影響為「有害」？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高於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100    (2)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高於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150    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高於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200    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高於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300 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30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環保署空氣品質監測站進行監測儀器校正時，除了採用標準氣體外，還會使用哪種氣體進行校正？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氧氣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零氣體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臭氧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二氧化碳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31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發現烏賊車時，可以向下列哪個單位檢舉？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環境保護局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警察局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 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消防局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社會局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32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下列何者「不是」在學校減少空氣污染的做法？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多種植綠色植物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整理環境前，可先灑水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室內儘量避免使用具有揮發性的有機物修正液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校園落葉直接燃燒就好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</w:t>
            </w:r>
          </w:p>
        </w:tc>
      </w:tr>
      <w:tr w:rsidR="00017095" w:rsidRPr="009712D7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33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空氣污染物中的二氧化氮，其顏色為何？</w:t>
            </w:r>
          </w:p>
          <w:p w:rsidR="00017095" w:rsidRPr="009712D7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藍色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紅棕色</w:t>
            </w:r>
            <w:r w:rsidRPr="009712D7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 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(3)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黃色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綠色</w:t>
            </w:r>
            <w:r w:rsidRPr="009712D7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34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空氣污染物中的二氧化硫，其對生態環境造成什麼主要的危害？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干擾能見度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造成空氣中異味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導致酸雨的形成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造成土地偏鹼性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</w:t>
            </w: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5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空氣中氮分子與氧燃燒產生氮氧化物，溫度愈高時，何種污染物會優先形成</w:t>
            </w:r>
          </w:p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一氧化碳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(2)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一氧化氮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(3)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二氧化氮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二氧化碳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36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若看見校園懸掛紅色空品旗，代表空氣品質不良，那應該怎麼作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減少戶外活動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在戶外時，加強個人防護措施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如：口罩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)   </w:t>
            </w:r>
          </w:p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適度關閉門窗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以上皆是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37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溫室效應與下列哪個選項最相關？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lastRenderedPageBreak/>
              <w:t>(1)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二氧化碳，宇宙射線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二氧化碳，紅外線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二氧化碳，紫外線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二氧化氮，紅外線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lastRenderedPageBreak/>
              <w:t>38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細懸浮微粒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是指空氣中直徑小於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2.5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微米以下之微粒。</w:t>
            </w:r>
            <w:r w:rsidRPr="009712D7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（</w:t>
            </w:r>
            <w:r>
              <w:rPr>
                <w:rFonts w:ascii="Verdana" w:eastAsia="新細明體" w:hAnsi="Verdana" w:cs="新細明體" w:hint="eastAsia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O</w:t>
            </w:r>
            <w:r w:rsidRPr="009712D7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）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39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下列何者「不是」在家減少空氣污染的做法？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選擇有環保標章的家電用品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廚房內安裝抽油煙機</w:t>
            </w:r>
          </w:p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使用有毒的殺蟲劑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避免使用噴霧式的美容用品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40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衍生性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是來自大氣中光化學反應產生的二次污染物。</w:t>
            </w:r>
            <w:r>
              <w:rPr>
                <w:rFonts w:ascii="Verdana" w:eastAsia="新細明體" w:hAnsi="Verdana" w:cs="新細明體" w:hint="eastAsia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O</w:t>
            </w:r>
            <w:r w:rsidRPr="009712D7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）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41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對於一氧化碳的敘述，下列何者正確？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全部來自石化燃料的不完全燃燒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(2)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空氣污染指標之一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無色無味，比空氣重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與血紅素的氧氣親和力低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B351E" w:rsidTr="0018016E">
        <w:tc>
          <w:tcPr>
            <w:tcW w:w="5000" w:type="pct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42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空氣污染對植物帶來下列哪一種影響？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(1) </w:t>
            </w:r>
            <w:r w:rsidRPr="005B351E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降低光合作用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細胞生長速率提高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Pr="005B351E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(3)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缺少水分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B351E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葉綠素量增加</w:t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43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下列何者為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PM2.5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主要來源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Pr="005E4D63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自然界污染物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原生性污染物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(3)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衍生性污染物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 (4) </w:t>
            </w: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以上皆是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44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 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</w:pP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空氣品質紫爆是指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AQI&gt;200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？</w:t>
            </w:r>
            <w:r w:rsidRPr="005E4D63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（</w:t>
            </w:r>
            <w:r>
              <w:rPr>
                <w:rFonts w:ascii="Verdana" w:eastAsia="新細明體" w:hAnsi="Verdana" w:cs="新細明體" w:hint="eastAsia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O</w:t>
            </w:r>
            <w:r w:rsidRPr="005E4D63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）</w:t>
            </w:r>
          </w:p>
          <w:p w:rsidR="00017095" w:rsidRPr="005E4D63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E4D63">
              <w:rPr>
                <w:rFonts w:ascii="Verdana" w:eastAsia="新細明體" w:hAnsi="Verdana" w:cs="新細明體"/>
                <w:noProof/>
                <w:color w:val="333333"/>
                <w:kern w:val="0"/>
                <w:sz w:val="23"/>
                <w:szCs w:val="23"/>
              </w:rPr>
              <w:drawing>
                <wp:inline distT="0" distB="0" distL="0" distR="0" wp14:anchorId="6F2BF577" wp14:editId="0474C760">
                  <wp:extent cx="5624667" cy="2752845"/>
                  <wp:effectExtent l="0" t="0" r="0" b="0"/>
                  <wp:docPr id="2" name="圖片 2" descr="https://env.mlc.edu.tw/UpLoad/Exam/pic/7726683370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https://env.mlc.edu.tw/UpLoad/Exam/pic/77266833701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288" cy="2773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  <w:hideMark/>
          </w:tcPr>
          <w:p w:rsidR="00017095" w:rsidRPr="005E4D63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45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若欲查詢苗栗縣空氣品質現況，下列何者是查詢管道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?(1)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環保署空氣品質監測網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環保即時通手機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APP    (3)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苗栗縣環境教育網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以上皆是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lastRenderedPageBreak/>
              <w:t>46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下列何者「不是」在公共場合減少空氣污染的做法？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不可在野外燃燒廢棄物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應定期檢查汽機車所排放的廢氣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Pr="005E4D63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</w:t>
            </w: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公共場所內隨意抽煙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搭乘公共運輸系統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  <w:hideMark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47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.PM2.5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來源不包括下列何者行為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工廠燃燒燃料排放黑煙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(2)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交通工具廢氣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</w:t>
            </w:r>
          </w:p>
          <w:p w:rsidR="00017095" w:rsidRPr="005E4D63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(3) </w:t>
            </w:r>
            <w:r w:rsidRPr="005E4D63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人類呼吸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 (4) 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燃燒稻草及廢棄物</w:t>
            </w:r>
            <w:r w:rsidRPr="005E4D63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</w:tcPr>
          <w:p w:rsidR="00017095" w:rsidRPr="007865E4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48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 PM2.5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濃度於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36~55μg/m3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時學校需懸掛何種顏色空品旗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?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黃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7865E4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(2) </w:t>
            </w:r>
            <w:r w:rsidRPr="007865E4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橘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(3) 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紅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(4) 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紫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</w:tcPr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49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7865E4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空氣品質不良會受季節和氣候影響，於嘉義市是秋冬期間的空氣品質較夏季期間差。</w:t>
            </w:r>
            <w:r w:rsidRPr="005E4D63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（</w:t>
            </w:r>
            <w:r>
              <w:rPr>
                <w:rFonts w:ascii="Verdana" w:eastAsia="新細明體" w:hAnsi="Verdana" w:cs="新細明體" w:hint="eastAsia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O</w:t>
            </w:r>
            <w:r w:rsidRPr="005E4D63">
              <w:rPr>
                <w:rFonts w:ascii="Verdana" w:eastAsia="新細明體" w:hAnsi="Verdana" w:cs="新細明體"/>
                <w:color w:val="DB2400"/>
                <w:kern w:val="0"/>
                <w:sz w:val="23"/>
                <w:szCs w:val="23"/>
                <w:bdr w:val="none" w:sz="0" w:space="0" w:color="auto" w:frame="1"/>
              </w:rPr>
              <w:t>）</w:t>
            </w:r>
          </w:p>
        </w:tc>
      </w:tr>
      <w:tr w:rsidR="00017095" w:rsidRPr="005E4D63" w:rsidTr="0018016E">
        <w:tc>
          <w:tcPr>
            <w:tcW w:w="9064" w:type="dxa"/>
            <w:shd w:val="clear" w:color="auto" w:fill="FFFFFF"/>
          </w:tcPr>
          <w:p w:rsidR="00017095" w:rsidRPr="00E86B69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50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.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就一般辦公室室內環境而言，其室內二氧化碳的濃度何時較高？</w:t>
            </w:r>
          </w:p>
          <w:p w:rsidR="00017095" w:rsidRDefault="00017095" w:rsidP="00FE7353">
            <w:pPr>
              <w:widowControl/>
              <w:spacing w:line="345" w:lineRule="atLeast"/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</w:pP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(1) 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上午九點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(2) 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上午十一點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(3) 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下午三點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  <w:r w:rsidRPr="00E86B69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(4) </w:t>
            </w:r>
            <w:r w:rsidRPr="00E86B69">
              <w:rPr>
                <w:rFonts w:ascii="Verdana" w:eastAsia="新細明體" w:hAnsi="Verdana" w:cs="新細明體"/>
                <w:color w:val="FF0000"/>
                <w:kern w:val="0"/>
                <w:sz w:val="23"/>
                <w:szCs w:val="23"/>
              </w:rPr>
              <w:t>下午下班前</w:t>
            </w:r>
            <w:r w:rsidRPr="00E86B69">
              <w:rPr>
                <w:rFonts w:ascii="Verdana" w:eastAsia="新細明體" w:hAnsi="Verdana" w:cs="新細明體"/>
                <w:color w:val="333333"/>
                <w:kern w:val="0"/>
                <w:sz w:val="23"/>
                <w:szCs w:val="23"/>
              </w:rPr>
              <w:t>   </w:t>
            </w:r>
          </w:p>
        </w:tc>
      </w:tr>
    </w:tbl>
    <w:p w:rsidR="00017095" w:rsidRPr="00017095" w:rsidRDefault="00017095"/>
    <w:p w:rsidR="00017095" w:rsidRPr="005B351E" w:rsidRDefault="00017095"/>
    <w:sectPr w:rsidR="00017095" w:rsidRPr="005B351E" w:rsidSect="00E4141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A7"/>
    <w:rsid w:val="00017095"/>
    <w:rsid w:val="0018016E"/>
    <w:rsid w:val="001C5CC3"/>
    <w:rsid w:val="002E35EB"/>
    <w:rsid w:val="00315DCA"/>
    <w:rsid w:val="003D54A7"/>
    <w:rsid w:val="005B351E"/>
    <w:rsid w:val="005E4D63"/>
    <w:rsid w:val="007865E4"/>
    <w:rsid w:val="0079190B"/>
    <w:rsid w:val="009712D7"/>
    <w:rsid w:val="009F2B76"/>
    <w:rsid w:val="009F796D"/>
    <w:rsid w:val="00A61992"/>
    <w:rsid w:val="00B113C6"/>
    <w:rsid w:val="00DD328E"/>
    <w:rsid w:val="00E41412"/>
    <w:rsid w:val="00E86B69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B3146-34FB-4602-9E74-1934052C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nv.m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ohaha</dc:creator>
  <cp:keywords/>
  <dc:description/>
  <cp:lastModifiedBy>ohaha</cp:lastModifiedBy>
  <cp:revision>13</cp:revision>
  <dcterms:created xsi:type="dcterms:W3CDTF">2019-10-18T00:40:00Z</dcterms:created>
  <dcterms:modified xsi:type="dcterms:W3CDTF">2019-10-18T01:37:00Z</dcterms:modified>
</cp:coreProperties>
</file>