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C1" w:rsidRPr="00C2636A" w:rsidRDefault="005273C1" w:rsidP="00C2636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636A">
        <w:rPr>
          <w:rFonts w:ascii="標楷體" w:eastAsia="標楷體" w:hAnsi="標楷體" w:hint="eastAsia"/>
          <w:b/>
          <w:sz w:val="32"/>
          <w:szCs w:val="32"/>
        </w:rPr>
        <w:t>10</w:t>
      </w:r>
      <w:r w:rsidR="000E4122">
        <w:rPr>
          <w:rFonts w:ascii="標楷體" w:eastAsia="標楷體" w:hAnsi="標楷體" w:hint="eastAsia"/>
          <w:b/>
          <w:sz w:val="32"/>
          <w:szCs w:val="32"/>
        </w:rPr>
        <w:t>7</w:t>
      </w:r>
      <w:r w:rsidRPr="00C2636A">
        <w:rPr>
          <w:rFonts w:ascii="標楷體" w:eastAsia="標楷體" w:hAnsi="標楷體" w:hint="eastAsia"/>
          <w:b/>
          <w:sz w:val="32"/>
          <w:szCs w:val="32"/>
        </w:rPr>
        <w:t>年度善糖國小附設幼兒園收退費標準</w:t>
      </w:r>
    </w:p>
    <w:p w:rsidR="005273C1" w:rsidRPr="00BB346B" w:rsidRDefault="005273C1" w:rsidP="00BB346B">
      <w:pPr>
        <w:spacing w:line="260" w:lineRule="exact"/>
        <w:ind w:left="1001" w:hangingChars="417" w:hanging="1001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第一條：本園之收退費基準依據「臺南市公私立幼兒園收退費辦法」辦理。</w:t>
      </w:r>
    </w:p>
    <w:p w:rsidR="005273C1" w:rsidRPr="00BB346B" w:rsidRDefault="005273C1" w:rsidP="00BB346B">
      <w:pPr>
        <w:spacing w:line="260" w:lineRule="exact"/>
        <w:ind w:leftChars="1" w:left="900" w:hangingChars="374" w:hanging="898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第二條：本校(園)收托對象不分性別，為年齡三足歲至未滿六足歲之兒童，收托方式分半日班及全日班。教保服務期間第1學期自每年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12"/>
        </w:smartTagPr>
        <w:r w:rsidRPr="00BB346B">
          <w:rPr>
            <w:rFonts w:asciiTheme="majorEastAsia" w:eastAsiaTheme="majorEastAsia" w:hAnsiTheme="majorEastAsia" w:hint="eastAsia"/>
            <w:szCs w:val="24"/>
          </w:rPr>
          <w:t>8月30日</w:t>
        </w:r>
      </w:smartTag>
      <w:r w:rsidRPr="00BB346B">
        <w:rPr>
          <w:rFonts w:asciiTheme="majorEastAsia" w:eastAsiaTheme="majorEastAsia" w:hAnsiTheme="majorEastAsia" w:hint="eastAsia"/>
          <w:szCs w:val="24"/>
        </w:rPr>
        <w:t>至隔年1月20日；第2學期自2月11日至6月30日。除國定例假日、星期日外，</w:t>
      </w:r>
      <w:bookmarkStart w:id="0" w:name="_GoBack"/>
      <w:bookmarkEnd w:id="0"/>
      <w:r w:rsidRPr="00BB346B">
        <w:rPr>
          <w:rFonts w:asciiTheme="majorEastAsia" w:eastAsiaTheme="majorEastAsia" w:hAnsiTheme="majorEastAsia" w:hint="eastAsia"/>
          <w:szCs w:val="24"/>
        </w:rPr>
        <w:t>依國小部行事曆放寒、暑假。</w:t>
      </w:r>
    </w:p>
    <w:p w:rsidR="005273C1" w:rsidRPr="00BB346B" w:rsidRDefault="005273C1" w:rsidP="00BB346B">
      <w:pPr>
        <w:spacing w:line="260" w:lineRule="exact"/>
        <w:ind w:left="931" w:hangingChars="388" w:hanging="931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第三條：學費部份五足歲幼兒入學免收學費，其學費由教育部補助。三、四足歲幼兒入學免收學費，其學費由臺南市政府補助。其餘雜費及代辦費於學期初繳交。</w:t>
      </w:r>
    </w:p>
    <w:p w:rsidR="005273C1" w:rsidRPr="00BB346B" w:rsidRDefault="005273C1" w:rsidP="00BB346B">
      <w:pPr>
        <w:spacing w:line="260" w:lineRule="exact"/>
        <w:ind w:left="900" w:hangingChars="375" w:hanging="900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第四條：園內幼童凡屬中低收入家庭子女、身心障礙人士子女及身心障礙人士、原住民，可提出相關證明文件申請補助。</w:t>
      </w:r>
    </w:p>
    <w:tbl>
      <w:tblPr>
        <w:tblpPr w:leftFromText="180" w:rightFromText="180" w:vertAnchor="text" w:horzAnchor="margin" w:tblpX="216" w:tblpY="2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984"/>
        <w:gridCol w:w="4820"/>
      </w:tblGrid>
      <w:tr w:rsidR="00C2636A" w:rsidRPr="00BB346B" w:rsidTr="00BB346B">
        <w:trPr>
          <w:trHeight w:val="117"/>
        </w:trPr>
        <w:tc>
          <w:tcPr>
            <w:tcW w:w="1668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收費期間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收費金額</w:t>
            </w:r>
          </w:p>
        </w:tc>
        <w:tc>
          <w:tcPr>
            <w:tcW w:w="4820" w:type="dxa"/>
            <w:shd w:val="clear" w:color="auto" w:fill="auto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備註</w:t>
            </w:r>
          </w:p>
        </w:tc>
      </w:tr>
      <w:tr w:rsidR="00C2636A" w:rsidRPr="00BB346B" w:rsidTr="00BB346B">
        <w:trPr>
          <w:trHeight w:val="29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學費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1學期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全日5000/半日3600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五足歲幼兒入學免收學費，其學費由教育部補助。三、四足歲幼兒入學免收學費，其學費由臺南市政府補助。</w:t>
            </w:r>
          </w:p>
        </w:tc>
      </w:tr>
      <w:tr w:rsidR="00C2636A" w:rsidRPr="00BB346B" w:rsidTr="00BB346B">
        <w:trPr>
          <w:trHeight w:val="134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雜費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1個月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636A" w:rsidRPr="00BB346B" w:rsidTr="00BB346B">
        <w:trPr>
          <w:trHeight w:val="95"/>
        </w:trPr>
        <w:tc>
          <w:tcPr>
            <w:tcW w:w="1668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1個月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全日260/半日250</w:t>
            </w:r>
          </w:p>
        </w:tc>
        <w:tc>
          <w:tcPr>
            <w:tcW w:w="4820" w:type="dxa"/>
            <w:shd w:val="clear" w:color="auto" w:fill="auto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636A" w:rsidRPr="00BB346B" w:rsidTr="00BB346B">
        <w:trPr>
          <w:trHeight w:val="228"/>
        </w:trPr>
        <w:tc>
          <w:tcPr>
            <w:tcW w:w="1668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1個月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全日170/半日120</w:t>
            </w:r>
          </w:p>
        </w:tc>
        <w:tc>
          <w:tcPr>
            <w:tcW w:w="4820" w:type="dxa"/>
            <w:shd w:val="clear" w:color="auto" w:fill="auto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636A" w:rsidRPr="00BB346B" w:rsidTr="00BB346B">
        <w:trPr>
          <w:trHeight w:val="117"/>
        </w:trPr>
        <w:tc>
          <w:tcPr>
            <w:tcW w:w="1668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1個月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680</w:t>
            </w:r>
          </w:p>
        </w:tc>
        <w:tc>
          <w:tcPr>
            <w:tcW w:w="4820" w:type="dxa"/>
            <w:shd w:val="clear" w:color="auto" w:fill="auto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636A" w:rsidRPr="00BB346B" w:rsidTr="00BB346B">
        <w:trPr>
          <w:trHeight w:val="228"/>
        </w:trPr>
        <w:tc>
          <w:tcPr>
            <w:tcW w:w="1668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點心費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1個月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全日800/半日500</w:t>
            </w:r>
          </w:p>
        </w:tc>
        <w:tc>
          <w:tcPr>
            <w:tcW w:w="4820" w:type="dxa"/>
            <w:shd w:val="clear" w:color="auto" w:fill="auto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636A" w:rsidRPr="00BB346B" w:rsidTr="00BB346B">
        <w:trPr>
          <w:trHeight w:val="117"/>
        </w:trPr>
        <w:tc>
          <w:tcPr>
            <w:tcW w:w="1668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1學期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189</w:t>
            </w:r>
          </w:p>
        </w:tc>
        <w:tc>
          <w:tcPr>
            <w:tcW w:w="4820" w:type="dxa"/>
            <w:shd w:val="clear" w:color="auto" w:fill="auto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依公開招標決標之價格收取</w:t>
            </w:r>
          </w:p>
        </w:tc>
      </w:tr>
      <w:tr w:rsidR="00C2636A" w:rsidRPr="00BB346B" w:rsidTr="00BB346B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家長會費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1學期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636A" w:rsidRPr="00BB346B" w:rsidTr="00BB346B">
        <w:trPr>
          <w:trHeight w:val="107"/>
        </w:trPr>
        <w:tc>
          <w:tcPr>
            <w:tcW w:w="1668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交通費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1個月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本園無交通車，由家長親自接送。</w:t>
            </w:r>
          </w:p>
        </w:tc>
      </w:tr>
      <w:tr w:rsidR="00C2636A" w:rsidRPr="00BB346B" w:rsidTr="00BB346B">
        <w:trPr>
          <w:trHeight w:val="117"/>
        </w:trPr>
        <w:tc>
          <w:tcPr>
            <w:tcW w:w="1668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課後留園費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視每學期調查狀況而定。</w:t>
            </w:r>
          </w:p>
        </w:tc>
      </w:tr>
      <w:tr w:rsidR="00C2636A" w:rsidRPr="00BB346B" w:rsidTr="00BB346B">
        <w:trPr>
          <w:trHeight w:val="136"/>
        </w:trPr>
        <w:tc>
          <w:tcPr>
            <w:tcW w:w="16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校外教學費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1-2次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</w:tcPr>
          <w:p w:rsidR="00C2636A" w:rsidRPr="00BB346B" w:rsidRDefault="00C2636A" w:rsidP="00BB34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視每學期調查狀況而定。</w:t>
            </w:r>
          </w:p>
        </w:tc>
      </w:tr>
    </w:tbl>
    <w:p w:rsidR="005273C1" w:rsidRPr="00BB346B" w:rsidRDefault="005273C1" w:rsidP="00BB346B">
      <w:pPr>
        <w:spacing w:line="280" w:lineRule="exact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第五條：本園各項收費標準如下：</w:t>
      </w:r>
    </w:p>
    <w:p w:rsidR="005273C1" w:rsidRPr="00BB346B" w:rsidRDefault="005273C1" w:rsidP="00BB346B">
      <w:pPr>
        <w:spacing w:line="260" w:lineRule="exact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第六條：幼兒因故無法繼續就讀而離園者，公依下列規定辦理退費：</w:t>
      </w:r>
    </w:p>
    <w:p w:rsidR="005273C1" w:rsidRPr="00BB346B" w:rsidRDefault="00BB346B" w:rsidP="00BB346B">
      <w:pPr>
        <w:spacing w:line="26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5273C1" w:rsidRPr="00BB346B">
        <w:rPr>
          <w:rFonts w:asciiTheme="majorEastAsia" w:eastAsiaTheme="majorEastAsia" w:hAnsiTheme="majorEastAsia" w:hint="eastAsia"/>
          <w:szCs w:val="24"/>
        </w:rPr>
        <w:t>一、雜費：（一）學期教保服務起始日</w:t>
      </w:r>
      <w:r w:rsidR="005273C1" w:rsidRPr="00BB346B">
        <w:rPr>
          <w:rFonts w:asciiTheme="majorEastAsia" w:eastAsiaTheme="majorEastAsia" w:hAnsiTheme="majorEastAsia" w:hint="eastAsia"/>
          <w:b/>
          <w:szCs w:val="24"/>
        </w:rPr>
        <w:t>前</w:t>
      </w:r>
      <w:r w:rsidR="005273C1" w:rsidRPr="00BB346B">
        <w:rPr>
          <w:rFonts w:asciiTheme="majorEastAsia" w:eastAsiaTheme="majorEastAsia" w:hAnsiTheme="majorEastAsia" w:hint="eastAsia"/>
          <w:szCs w:val="24"/>
        </w:rPr>
        <w:t>即提出無法就讀者，全數退還。</w:t>
      </w:r>
    </w:p>
    <w:p w:rsidR="005273C1" w:rsidRPr="00BB346B" w:rsidRDefault="005273C1" w:rsidP="00BB346B">
      <w:pPr>
        <w:spacing w:line="260" w:lineRule="exact"/>
        <w:ind w:leftChars="532" w:left="1560" w:hangingChars="118" w:hanging="283"/>
        <w:jc w:val="both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（二）學期教保服務起始日</w:t>
      </w:r>
      <w:r w:rsidRPr="00BB346B">
        <w:rPr>
          <w:rFonts w:asciiTheme="majorEastAsia" w:eastAsiaTheme="majorEastAsia" w:hAnsiTheme="majorEastAsia" w:hint="eastAsia"/>
          <w:b/>
          <w:szCs w:val="24"/>
        </w:rPr>
        <w:t>後</w:t>
      </w:r>
      <w:r w:rsidRPr="00BB346B">
        <w:rPr>
          <w:rFonts w:asciiTheme="majorEastAsia" w:eastAsiaTheme="majorEastAsia" w:hAnsiTheme="majorEastAsia" w:hint="eastAsia"/>
          <w:szCs w:val="24"/>
        </w:rPr>
        <w:t>未逾學期三分之一者，退還三分之二。</w:t>
      </w:r>
    </w:p>
    <w:p w:rsidR="005273C1" w:rsidRPr="00BB346B" w:rsidRDefault="005273C1" w:rsidP="00BB346B">
      <w:pPr>
        <w:spacing w:line="260" w:lineRule="exact"/>
        <w:ind w:leftChars="532" w:left="1560" w:hangingChars="118" w:hanging="283"/>
        <w:jc w:val="both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（三）學期教保服務起始日</w:t>
      </w:r>
      <w:r w:rsidRPr="00BB346B">
        <w:rPr>
          <w:rFonts w:asciiTheme="majorEastAsia" w:eastAsiaTheme="majorEastAsia" w:hAnsiTheme="majorEastAsia" w:hint="eastAsia"/>
          <w:b/>
          <w:szCs w:val="24"/>
        </w:rPr>
        <w:t>後</w:t>
      </w:r>
      <w:r w:rsidRPr="00BB346B">
        <w:rPr>
          <w:rFonts w:asciiTheme="majorEastAsia" w:eastAsiaTheme="majorEastAsia" w:hAnsiTheme="majorEastAsia" w:hint="eastAsia"/>
          <w:szCs w:val="24"/>
        </w:rPr>
        <w:t>逾學期三分之一，未逾學期三分之二者，退還三分之一。</w:t>
      </w:r>
    </w:p>
    <w:p w:rsidR="005273C1" w:rsidRPr="00BB346B" w:rsidRDefault="005273C1" w:rsidP="00BB346B">
      <w:pPr>
        <w:spacing w:line="260" w:lineRule="exact"/>
        <w:ind w:leftChars="532" w:left="1560" w:hangingChars="118" w:hanging="283"/>
        <w:jc w:val="both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（四）學期教保服務起始日</w:t>
      </w:r>
      <w:r w:rsidRPr="00BB346B">
        <w:rPr>
          <w:rFonts w:asciiTheme="majorEastAsia" w:eastAsiaTheme="majorEastAsia" w:hAnsiTheme="majorEastAsia" w:hint="eastAsia"/>
          <w:b/>
          <w:szCs w:val="24"/>
        </w:rPr>
        <w:t>後</w:t>
      </w:r>
      <w:r w:rsidRPr="00BB346B">
        <w:rPr>
          <w:rFonts w:asciiTheme="majorEastAsia" w:eastAsiaTheme="majorEastAsia" w:hAnsiTheme="majorEastAsia" w:hint="eastAsia"/>
          <w:szCs w:val="24"/>
        </w:rPr>
        <w:t>逾學期三分之二者，不予退費。</w:t>
      </w:r>
    </w:p>
    <w:p w:rsid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5273C1" w:rsidRPr="00BB346B">
        <w:rPr>
          <w:rFonts w:asciiTheme="majorEastAsia" w:eastAsiaTheme="majorEastAsia" w:hAnsiTheme="majorEastAsia" w:hint="eastAsia"/>
          <w:szCs w:val="24"/>
        </w:rPr>
        <w:t>二、代辦費：以學期為收費期間者，按未就讀月數比例退費；以月為收費期間者，按離園當</w:t>
      </w:r>
      <w:r w:rsidR="00C2636A" w:rsidRPr="00BB346B">
        <w:rPr>
          <w:rFonts w:asciiTheme="majorEastAsia" w:eastAsiaTheme="majorEastAsia" w:hAnsiTheme="majorEastAsia" w:hint="eastAsia"/>
          <w:szCs w:val="24"/>
        </w:rPr>
        <w:t>月未就</w:t>
      </w:r>
    </w:p>
    <w:p w:rsidR="005273C1" w:rsidRP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="00C2636A" w:rsidRPr="00BB346B">
        <w:rPr>
          <w:rFonts w:asciiTheme="majorEastAsia" w:eastAsiaTheme="majorEastAsia" w:hAnsiTheme="majorEastAsia" w:hint="eastAsia"/>
          <w:szCs w:val="24"/>
        </w:rPr>
        <w:t>讀日數比例</w:t>
      </w:r>
      <w:r w:rsidR="005273C1" w:rsidRPr="00BB346B">
        <w:rPr>
          <w:rFonts w:asciiTheme="majorEastAsia" w:eastAsiaTheme="majorEastAsia" w:hAnsiTheme="majorEastAsia" w:hint="eastAsia"/>
          <w:szCs w:val="24"/>
        </w:rPr>
        <w:t>退費；已製成成品者不予退費，發還成品。</w:t>
      </w:r>
    </w:p>
    <w:p w:rsidR="005273C1" w:rsidRP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5273C1" w:rsidRPr="00BB346B">
        <w:rPr>
          <w:rFonts w:asciiTheme="majorEastAsia" w:eastAsiaTheme="majorEastAsia" w:hAnsiTheme="majorEastAsia" w:hint="eastAsia"/>
          <w:szCs w:val="24"/>
        </w:rPr>
        <w:t>三、其他費用：</w:t>
      </w:r>
    </w:p>
    <w:p w:rsid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="005273C1" w:rsidRPr="00BB346B">
        <w:rPr>
          <w:rFonts w:asciiTheme="majorEastAsia" w:eastAsiaTheme="majorEastAsia" w:hAnsiTheme="majorEastAsia" w:hint="eastAsia"/>
          <w:szCs w:val="24"/>
        </w:rPr>
        <w:t>1.腸病毒：因法定傳染病、流行病或流行性疫情等強制停課日數連續達七日（含假日）</w:t>
      </w:r>
      <w:r w:rsidR="00C2636A" w:rsidRPr="00BB346B">
        <w:rPr>
          <w:rFonts w:asciiTheme="majorEastAsia" w:eastAsiaTheme="majorEastAsia" w:hAnsiTheme="majorEastAsia" w:hint="eastAsia"/>
          <w:szCs w:val="24"/>
        </w:rPr>
        <w:t>以上者，</w:t>
      </w:r>
    </w:p>
    <w:p w:rsidR="005273C1" w:rsidRP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="00C2636A" w:rsidRPr="00BB346B">
        <w:rPr>
          <w:rFonts w:asciiTheme="majorEastAsia" w:eastAsiaTheme="majorEastAsia" w:hAnsiTheme="majorEastAsia" w:hint="eastAsia"/>
          <w:szCs w:val="24"/>
        </w:rPr>
        <w:t>按當月</w:t>
      </w:r>
      <w:r w:rsidR="005273C1" w:rsidRPr="00BB346B">
        <w:rPr>
          <w:rFonts w:asciiTheme="majorEastAsia" w:eastAsiaTheme="majorEastAsia" w:hAnsiTheme="majorEastAsia" w:hint="eastAsia"/>
          <w:szCs w:val="24"/>
        </w:rPr>
        <w:t>未就讀日數比例退還點心費、午餐費等未產生成本之費用。</w:t>
      </w:r>
    </w:p>
    <w:p w:rsid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="005273C1" w:rsidRPr="00BB346B">
        <w:rPr>
          <w:rFonts w:asciiTheme="majorEastAsia" w:eastAsiaTheme="majorEastAsia" w:hAnsiTheme="majorEastAsia" w:hint="eastAsia"/>
          <w:szCs w:val="24"/>
        </w:rPr>
        <w:t>2.農曆春節期間屬國定假期：國定假日、農曆春節連續達七日（含假日）以上，點心費、</w:t>
      </w:r>
      <w:r w:rsidR="00C2636A" w:rsidRPr="00BB346B">
        <w:rPr>
          <w:rFonts w:asciiTheme="majorEastAsia" w:eastAsiaTheme="majorEastAsia" w:hAnsiTheme="majorEastAsia" w:hint="eastAsia"/>
          <w:szCs w:val="24"/>
        </w:rPr>
        <w:t>午餐</w:t>
      </w:r>
    </w:p>
    <w:p w:rsid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="00C2636A" w:rsidRPr="00BB346B">
        <w:rPr>
          <w:rFonts w:asciiTheme="majorEastAsia" w:eastAsiaTheme="majorEastAsia" w:hAnsiTheme="majorEastAsia" w:hint="eastAsia"/>
          <w:szCs w:val="24"/>
        </w:rPr>
        <w:t>費等代辦</w:t>
      </w:r>
      <w:r w:rsidR="005273C1" w:rsidRPr="00BB346B">
        <w:rPr>
          <w:rFonts w:asciiTheme="majorEastAsia" w:eastAsiaTheme="majorEastAsia" w:hAnsiTheme="majorEastAsia" w:hint="eastAsia"/>
          <w:szCs w:val="24"/>
        </w:rPr>
        <w:t>費項目，按當月未就讀日數比例採事前扣除方式辦理。但辦理</w:t>
      </w:r>
      <w:r w:rsidR="00C2636A" w:rsidRPr="00BB346B">
        <w:rPr>
          <w:rFonts w:asciiTheme="majorEastAsia" w:eastAsiaTheme="majorEastAsia" w:hAnsiTheme="majorEastAsia" w:hint="eastAsia"/>
          <w:szCs w:val="24"/>
        </w:rPr>
        <w:t>補課之彈性放假日不予</w:t>
      </w:r>
    </w:p>
    <w:p w:rsidR="005273C1" w:rsidRP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="00C2636A" w:rsidRPr="00BB346B">
        <w:rPr>
          <w:rFonts w:asciiTheme="majorEastAsia" w:eastAsiaTheme="majorEastAsia" w:hAnsiTheme="majorEastAsia" w:hint="eastAsia"/>
          <w:szCs w:val="24"/>
        </w:rPr>
        <w:t>退費。</w:t>
      </w:r>
    </w:p>
    <w:p w:rsidR="005273C1" w:rsidRP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="005273C1" w:rsidRPr="00BB346B">
        <w:rPr>
          <w:rFonts w:asciiTheme="majorEastAsia" w:eastAsiaTheme="majorEastAsia" w:hAnsiTheme="majorEastAsia" w:hint="eastAsia"/>
          <w:szCs w:val="24"/>
        </w:rPr>
        <w:t>四、備註說明：</w:t>
      </w:r>
    </w:p>
    <w:p w:rsid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="005273C1" w:rsidRPr="00BB346B">
        <w:rPr>
          <w:rFonts w:asciiTheme="majorEastAsia" w:eastAsiaTheme="majorEastAsia" w:hAnsiTheme="majorEastAsia" w:hint="eastAsia"/>
          <w:szCs w:val="24"/>
        </w:rPr>
        <w:t>1. 幼兒因故請假並於事前辦妥請假手續，且請假日數連續達七日（含假日）以上者，按當月</w:t>
      </w:r>
    </w:p>
    <w:p w:rsidR="005273C1" w:rsidRP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="005273C1" w:rsidRPr="00BB346B">
        <w:rPr>
          <w:rFonts w:asciiTheme="majorEastAsia" w:eastAsiaTheme="majorEastAsia" w:hAnsiTheme="majorEastAsia" w:hint="eastAsia"/>
          <w:szCs w:val="24"/>
        </w:rPr>
        <w:t>未就讀日數比例退還點心費、午餐費；連續未超過7日者（含假日）不予退費。</w:t>
      </w:r>
    </w:p>
    <w:p w:rsidR="005273C1" w:rsidRP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="005273C1" w:rsidRPr="00BB346B">
        <w:rPr>
          <w:rFonts w:asciiTheme="majorEastAsia" w:eastAsiaTheme="majorEastAsia" w:hAnsiTheme="majorEastAsia" w:hint="eastAsia"/>
          <w:szCs w:val="24"/>
        </w:rPr>
        <w:t>2.辦理退費之基準日，應以幼兒實際離園日為準。</w:t>
      </w:r>
    </w:p>
    <w:p w:rsidR="00C2636A" w:rsidRPr="00BB346B" w:rsidRDefault="00BB346B" w:rsidP="00BB346B">
      <w:pPr>
        <w:spacing w:line="260" w:lineRule="exact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</w:t>
      </w:r>
      <w:r w:rsidR="005273C1" w:rsidRPr="00BB346B">
        <w:rPr>
          <w:rFonts w:asciiTheme="majorEastAsia" w:eastAsiaTheme="majorEastAsia" w:hAnsiTheme="majorEastAsia" w:hint="eastAsia"/>
          <w:szCs w:val="24"/>
        </w:rPr>
        <w:t>3.退費時發給退費單據，並列明退費項目及數額。</w:t>
      </w:r>
    </w:p>
    <w:p w:rsidR="00C2636A" w:rsidRPr="00BB346B" w:rsidRDefault="00C2636A" w:rsidP="00BB346B">
      <w:pPr>
        <w:spacing w:line="260" w:lineRule="exact"/>
        <w:rPr>
          <w:rFonts w:asciiTheme="majorEastAsia" w:eastAsiaTheme="majorEastAsia" w:hAnsiTheme="majorEastAsia"/>
          <w:b/>
          <w:szCs w:val="24"/>
        </w:rPr>
      </w:pPr>
      <w:r w:rsidRPr="00BB346B">
        <w:rPr>
          <w:rFonts w:asciiTheme="majorEastAsia" w:eastAsiaTheme="majorEastAsia" w:hAnsiTheme="majorEastAsia" w:hint="eastAsia"/>
          <w:b/>
          <w:szCs w:val="24"/>
        </w:rPr>
        <w:t>全日班</w:t>
      </w:r>
    </w:p>
    <w:p w:rsidR="00C2636A" w:rsidRPr="00BB346B" w:rsidRDefault="00C2636A" w:rsidP="00BB346B">
      <w:pPr>
        <w:spacing w:line="260" w:lineRule="exact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學費計算方式(小數點無條件捨去)：</w:t>
      </w:r>
    </w:p>
    <w:p w:rsidR="00C2636A" w:rsidRPr="00BB346B" w:rsidRDefault="00C2636A" w:rsidP="00BB346B">
      <w:pPr>
        <w:spacing w:line="260" w:lineRule="exact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第二學期服務時間107年1月22日~107年1月24日(此三天已由上學期收費)</w:t>
      </w:r>
    </w:p>
    <w:p w:rsidR="00C2636A" w:rsidRPr="00BB346B" w:rsidRDefault="00C2636A" w:rsidP="00BB346B">
      <w:pPr>
        <w:spacing w:line="260" w:lineRule="exact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 xml:space="preserve">                107年2月21日~107年6月29日</w:t>
      </w:r>
    </w:p>
    <w:p w:rsidR="00C2636A" w:rsidRPr="00BB346B" w:rsidRDefault="00C2636A" w:rsidP="00BB346B">
      <w:pPr>
        <w:spacing w:line="260" w:lineRule="exact"/>
        <w:rPr>
          <w:rFonts w:asciiTheme="majorEastAsia" w:eastAsiaTheme="majorEastAsia" w:hAnsiTheme="majorEastAsia"/>
          <w:szCs w:val="24"/>
        </w:rPr>
      </w:pPr>
      <w:r w:rsidRPr="00BB346B">
        <w:rPr>
          <w:rFonts w:asciiTheme="majorEastAsia" w:eastAsiaTheme="majorEastAsia" w:hAnsiTheme="majorEastAsia" w:hint="eastAsia"/>
          <w:szCs w:val="24"/>
        </w:rPr>
        <w:t>◎雜費、材料費、活動費、午餐費、點心費不足月以日計算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656"/>
        <w:gridCol w:w="867"/>
        <w:gridCol w:w="856"/>
        <w:gridCol w:w="857"/>
        <w:gridCol w:w="789"/>
        <w:gridCol w:w="1267"/>
      </w:tblGrid>
      <w:tr w:rsidR="00C2636A" w:rsidRPr="00BB346B" w:rsidTr="00BB346B">
        <w:trPr>
          <w:trHeight w:val="430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2月</w:t>
            </w:r>
          </w:p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(2/21-2/28上課5天)</w:t>
            </w:r>
          </w:p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(上班日14天)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3月</w:t>
            </w:r>
          </w:p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(全)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4月</w:t>
            </w:r>
          </w:p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(全)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5月</w:t>
            </w:r>
          </w:p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(全)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6月</w:t>
            </w:r>
          </w:p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(全)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</w:tr>
      <w:tr w:rsidR="00C2636A" w:rsidRPr="00BB346B" w:rsidTr="00BB346B">
        <w:trPr>
          <w:trHeight w:val="315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雜費100元/月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100÷14=7   7×5=35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435</w:t>
            </w:r>
          </w:p>
        </w:tc>
      </w:tr>
      <w:tr w:rsidR="00C2636A" w:rsidRPr="00BB346B" w:rsidTr="00BB346B">
        <w:trPr>
          <w:trHeight w:val="27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材料費260元/月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260÷14=18  18×5=90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260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260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260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1130</w:t>
            </w:r>
          </w:p>
        </w:tc>
      </w:tr>
      <w:tr w:rsidR="00C2636A" w:rsidRPr="00BB346B" w:rsidTr="00BB346B">
        <w:trPr>
          <w:trHeight w:val="267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活動費170元/月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170÷14=12  12×5=60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740</w:t>
            </w:r>
          </w:p>
        </w:tc>
      </w:tr>
      <w:tr w:rsidR="00C2636A" w:rsidRPr="00BB346B" w:rsidTr="00BB346B">
        <w:trPr>
          <w:trHeight w:val="430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午餐費680元/月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31×5=155</w:t>
            </w:r>
          </w:p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(不足月，每天收費31元)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680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680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680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680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2875</w:t>
            </w:r>
          </w:p>
        </w:tc>
      </w:tr>
      <w:tr w:rsidR="00C2636A" w:rsidRPr="00BB346B" w:rsidTr="00BB346B">
        <w:trPr>
          <w:trHeight w:val="430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點心費800元/月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40</w:t>
            </w:r>
            <w:r w:rsidRPr="00BB346B">
              <w:rPr>
                <w:rFonts w:asciiTheme="majorEastAsia" w:eastAsiaTheme="majorEastAsia" w:hAnsiTheme="majorEastAsia"/>
                <w:sz w:val="20"/>
                <w:szCs w:val="20"/>
              </w:rPr>
              <w:t>×</w:t>
            </w: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5=200</w:t>
            </w:r>
          </w:p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(不足月，每天收費40元)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800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800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3400</w:t>
            </w:r>
          </w:p>
        </w:tc>
      </w:tr>
      <w:tr w:rsidR="00C2636A" w:rsidRPr="00BB346B" w:rsidTr="00BB346B">
        <w:trPr>
          <w:trHeight w:val="382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保險費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189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189</w:t>
            </w:r>
          </w:p>
        </w:tc>
      </w:tr>
      <w:tr w:rsidR="00C2636A" w:rsidRPr="00BB346B" w:rsidTr="00BB346B">
        <w:trPr>
          <w:trHeight w:val="289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6A" w:rsidRPr="00BB346B" w:rsidRDefault="00C2636A" w:rsidP="00BB346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46B">
              <w:rPr>
                <w:rFonts w:asciiTheme="majorEastAsia" w:eastAsiaTheme="majorEastAsia" w:hAnsiTheme="majorEastAsia" w:hint="eastAsia"/>
                <w:sz w:val="20"/>
                <w:szCs w:val="20"/>
              </w:rPr>
              <w:t>8769</w:t>
            </w:r>
          </w:p>
        </w:tc>
      </w:tr>
    </w:tbl>
    <w:p w:rsidR="00C2636A" w:rsidRPr="00BB346B" w:rsidRDefault="00C2636A" w:rsidP="00BB346B">
      <w:pPr>
        <w:spacing w:line="280" w:lineRule="exact"/>
        <w:jc w:val="both"/>
        <w:rPr>
          <w:rFonts w:asciiTheme="majorEastAsia" w:eastAsiaTheme="majorEastAsia" w:hAnsiTheme="majorEastAsia"/>
          <w:szCs w:val="24"/>
        </w:rPr>
      </w:pPr>
    </w:p>
    <w:sectPr w:rsidR="00C2636A" w:rsidRPr="00BB346B" w:rsidSect="00BB346B">
      <w:pgSz w:w="11907" w:h="16839" w:code="9"/>
      <w:pgMar w:top="568" w:right="720" w:bottom="426" w:left="72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BF" w:rsidRDefault="009673BF" w:rsidP="003D3B2A">
      <w:r>
        <w:separator/>
      </w:r>
    </w:p>
  </w:endnote>
  <w:endnote w:type="continuationSeparator" w:id="0">
    <w:p w:rsidR="009673BF" w:rsidRDefault="009673BF" w:rsidP="003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BF" w:rsidRDefault="009673BF" w:rsidP="003D3B2A">
      <w:r>
        <w:separator/>
      </w:r>
    </w:p>
  </w:footnote>
  <w:footnote w:type="continuationSeparator" w:id="0">
    <w:p w:rsidR="009673BF" w:rsidRDefault="009673BF" w:rsidP="003D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1"/>
    <w:rsid w:val="000A1F72"/>
    <w:rsid w:val="000E4122"/>
    <w:rsid w:val="003D3B2A"/>
    <w:rsid w:val="005273C1"/>
    <w:rsid w:val="009673BF"/>
    <w:rsid w:val="00996D81"/>
    <w:rsid w:val="00BB346B"/>
    <w:rsid w:val="00C2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5:docId w15:val="{59AB46BC-03A5-47FC-9D22-E31851E9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B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B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user</cp:lastModifiedBy>
  <cp:revision>2</cp:revision>
  <dcterms:created xsi:type="dcterms:W3CDTF">2018-01-18T05:05:00Z</dcterms:created>
  <dcterms:modified xsi:type="dcterms:W3CDTF">2018-01-18T05:05:00Z</dcterms:modified>
</cp:coreProperties>
</file>