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FB6" w:rsidRPr="00D30842" w:rsidRDefault="007F1CEA" w:rsidP="00964172">
      <w:pPr>
        <w:widowControl/>
        <w:jc w:val="center"/>
        <w:rPr>
          <w:rFonts w:ascii="Times New Roman" w:eastAsia="標楷體" w:hAnsi="Times New Roman" w:cs="新細明體"/>
          <w:kern w:val="0"/>
          <w:szCs w:val="24"/>
        </w:rPr>
      </w:pPr>
      <w:bookmarkStart w:id="0" w:name="_GoBack"/>
      <w:bookmarkEnd w:id="0"/>
      <w:r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臺中市</w:t>
      </w:r>
      <w:r w:rsidR="002412F0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新社</w:t>
      </w:r>
      <w:r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區</w:t>
      </w:r>
      <w:r w:rsidR="002412F0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東興</w:t>
      </w:r>
      <w:r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國民小學</w:t>
      </w:r>
      <w:r w:rsidR="00464FB6" w:rsidRPr="00D30842">
        <w:rPr>
          <w:rFonts w:ascii="Times New Roman" w:eastAsia="標楷體" w:hAnsi="Times New Roman" w:cs="新細明體" w:hint="eastAsia"/>
          <w:b/>
          <w:bCs/>
          <w:kern w:val="0"/>
          <w:szCs w:val="24"/>
        </w:rPr>
        <w:t>課程發展委員會組織要點</w:t>
      </w:r>
    </w:p>
    <w:p w:rsidR="00464FB6" w:rsidRPr="00D30842" w:rsidRDefault="007F1CEA" w:rsidP="007F1CEA">
      <w:pPr>
        <w:widowControl/>
        <w:wordWrap w:val="0"/>
        <w:spacing w:afterLines="25" w:after="90"/>
        <w:jc w:val="right"/>
        <w:rPr>
          <w:rFonts w:ascii="Times New Roman" w:eastAsia="標楷體" w:hAnsi="Times New Roman" w:cs="新細明體"/>
          <w:kern w:val="0"/>
          <w:szCs w:val="24"/>
        </w:rPr>
      </w:pPr>
      <w:r>
        <w:rPr>
          <w:rFonts w:ascii="Times New Roman" w:eastAsia="標楷體" w:hAnsi="Times New Roman" w:cs="新細明體"/>
          <w:kern w:val="0"/>
          <w:sz w:val="20"/>
          <w:szCs w:val="20"/>
        </w:rPr>
        <w:t xml:space="preserve"> </w:t>
      </w:r>
      <w:r w:rsidR="002412F0">
        <w:rPr>
          <w:rFonts w:ascii="Times New Roman" w:eastAsia="標楷體" w:hAnsi="Times New Roman" w:cs="新細明體" w:hint="eastAsia"/>
          <w:kern w:val="0"/>
          <w:sz w:val="20"/>
          <w:szCs w:val="20"/>
        </w:rPr>
        <w:t>108</w:t>
      </w:r>
      <w:r w:rsidR="00464FB6" w:rsidRPr="00D30842">
        <w:rPr>
          <w:rFonts w:ascii="Times New Roman" w:eastAsia="標楷體" w:hAnsi="Times New Roman" w:cs="新細明體" w:hint="eastAsia"/>
          <w:kern w:val="0"/>
          <w:sz w:val="20"/>
          <w:szCs w:val="20"/>
        </w:rPr>
        <w:t>年</w:t>
      </w:r>
      <w:r>
        <w:rPr>
          <w:rFonts w:ascii="Times New Roman" w:eastAsia="標楷體" w:hAnsi="Times New Roman" w:cs="新細明體" w:hint="eastAsia"/>
          <w:kern w:val="0"/>
          <w:sz w:val="20"/>
          <w:szCs w:val="20"/>
        </w:rPr>
        <w:t xml:space="preserve"> </w:t>
      </w:r>
      <w:r w:rsidR="00B021B7">
        <w:rPr>
          <w:rFonts w:ascii="Times New Roman" w:eastAsia="標楷體" w:hAnsi="Times New Roman" w:cs="新細明體" w:hint="eastAsia"/>
          <w:kern w:val="0"/>
          <w:sz w:val="20"/>
          <w:szCs w:val="20"/>
        </w:rPr>
        <w:t>6</w:t>
      </w:r>
      <w:r>
        <w:rPr>
          <w:rFonts w:ascii="Times New Roman" w:eastAsia="標楷體" w:hAnsi="Times New Roman" w:cs="新細明體" w:hint="eastAsia"/>
          <w:kern w:val="0"/>
          <w:sz w:val="20"/>
          <w:szCs w:val="20"/>
        </w:rPr>
        <w:t xml:space="preserve"> </w:t>
      </w:r>
      <w:r w:rsidR="00464FB6" w:rsidRPr="00D30842">
        <w:rPr>
          <w:rFonts w:ascii="Times New Roman" w:eastAsia="標楷體" w:hAnsi="Times New Roman" w:cs="新細明體" w:hint="eastAsia"/>
          <w:kern w:val="0"/>
          <w:sz w:val="20"/>
          <w:szCs w:val="20"/>
        </w:rPr>
        <w:t>月</w:t>
      </w:r>
      <w:r w:rsidR="00B021B7">
        <w:rPr>
          <w:rFonts w:ascii="Times New Roman" w:eastAsia="標楷體" w:hAnsi="Times New Roman" w:cs="新細明體" w:hint="eastAsia"/>
          <w:kern w:val="0"/>
          <w:sz w:val="20"/>
          <w:szCs w:val="20"/>
        </w:rPr>
        <w:t>26</w:t>
      </w:r>
      <w:r>
        <w:rPr>
          <w:rFonts w:ascii="Times New Roman" w:eastAsia="標楷體" w:hAnsi="Times New Roman" w:cs="新細明體" w:hint="eastAsia"/>
          <w:kern w:val="0"/>
          <w:sz w:val="20"/>
          <w:szCs w:val="20"/>
        </w:rPr>
        <w:t xml:space="preserve">  </w:t>
      </w:r>
      <w:r w:rsidR="00464FB6" w:rsidRPr="00D30842">
        <w:rPr>
          <w:rFonts w:ascii="Times New Roman" w:eastAsia="標楷體" w:hAnsi="Times New Roman" w:cs="新細明體" w:hint="eastAsia"/>
          <w:kern w:val="0"/>
          <w:sz w:val="20"/>
          <w:szCs w:val="20"/>
        </w:rPr>
        <w:t>日校務會議</w:t>
      </w:r>
      <w:r w:rsidR="0077340F">
        <w:rPr>
          <w:rFonts w:ascii="Times New Roman" w:eastAsia="標楷體" w:hAnsi="Times New Roman" w:cs="新細明體" w:hint="eastAsia"/>
          <w:kern w:val="0"/>
          <w:sz w:val="20"/>
          <w:szCs w:val="20"/>
        </w:rPr>
        <w:t>修訂</w:t>
      </w:r>
      <w:r w:rsidR="00464FB6" w:rsidRPr="00D30842">
        <w:rPr>
          <w:rFonts w:ascii="Times New Roman" w:eastAsia="標楷體" w:hAnsi="Times New Roman" w:cs="新細明體" w:hint="eastAsia"/>
          <w:kern w:val="0"/>
          <w:sz w:val="20"/>
          <w:szCs w:val="20"/>
        </w:rPr>
        <w:t>通過</w:t>
      </w:r>
    </w:p>
    <w:p w:rsidR="00464FB6" w:rsidRPr="00D30842" w:rsidRDefault="00464FB6" w:rsidP="000D1E9F">
      <w:pPr>
        <w:widowControl/>
        <w:numPr>
          <w:ilvl w:val="0"/>
          <w:numId w:val="19"/>
        </w:numPr>
        <w:overflowPunct w:val="0"/>
        <w:spacing w:beforeLines="25" w:before="90" w:afterLines="25" w:after="90"/>
        <w:ind w:left="567" w:hanging="56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依據：教育部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103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年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11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月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28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日臺教授國部字第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1030135678A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號頒布〈十二年國民基本教育課程綱要總綱〉之實施要點，訂定本校課程發展委員會組織要點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(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以下簡稱本要點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)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。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 xml:space="preserve"> </w:t>
      </w:r>
    </w:p>
    <w:p w:rsidR="00464FB6" w:rsidRPr="00D30842" w:rsidRDefault="00464FB6" w:rsidP="000D1E9F">
      <w:pPr>
        <w:widowControl/>
        <w:numPr>
          <w:ilvl w:val="0"/>
          <w:numId w:val="19"/>
        </w:numPr>
        <w:overflowPunct w:val="0"/>
        <w:spacing w:beforeLines="25" w:before="90" w:afterLines="25" w:after="90"/>
        <w:ind w:left="567" w:hanging="56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組織：本校課程發展委員會（以下簡稱本會）設委員共</w:t>
      </w:r>
      <w:r w:rsidR="0010539A">
        <w:rPr>
          <w:rFonts w:ascii="Times New Roman" w:eastAsia="標楷體" w:hAnsi="Times New Roman" w:cs="新細明體" w:hint="eastAsia"/>
          <w:kern w:val="0"/>
          <w:szCs w:val="24"/>
        </w:rPr>
        <w:t>1</w:t>
      </w:r>
      <w:r w:rsidR="00A10223">
        <w:rPr>
          <w:rFonts w:ascii="Times New Roman" w:eastAsia="標楷體" w:hAnsi="Times New Roman" w:cs="新細明體" w:hint="eastAsia"/>
          <w:kern w:val="0"/>
          <w:szCs w:val="24"/>
        </w:rPr>
        <w:t>3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>人，均為無給職，任期一年（每年八月一日至隔年七月三十一日），其組成方式如下：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 xml:space="preserve"> </w:t>
      </w:r>
    </w:p>
    <w:p w:rsidR="00464FB6" w:rsidRPr="00D30842" w:rsidRDefault="00E330D0" w:rsidP="009630DF">
      <w:pPr>
        <w:widowControl/>
        <w:overflowPunct w:val="0"/>
        <w:ind w:leftChars="234" w:left="987" w:hangingChars="177" w:hanging="425"/>
        <w:jc w:val="both"/>
        <w:rPr>
          <w:rFonts w:ascii="Times New Roman" w:eastAsia="標楷體" w:hAnsi="Times New Roman" w:cs="新細明體"/>
          <w:kern w:val="0"/>
          <w:szCs w:val="24"/>
        </w:rPr>
      </w:pPr>
      <w:r>
        <w:rPr>
          <w:rFonts w:ascii="Times New Roman" w:eastAsia="標楷體" w:hAnsi="Times New Roman" w:cs="新細明體" w:hint="eastAsia"/>
          <w:kern w:val="0"/>
          <w:szCs w:val="24"/>
        </w:rPr>
        <w:t>(</w:t>
      </w:r>
      <w:r>
        <w:rPr>
          <w:rFonts w:ascii="Times New Roman" w:eastAsia="標楷體" w:hAnsi="Times New Roman" w:cs="新細明體" w:hint="eastAsia"/>
          <w:kern w:val="0"/>
          <w:szCs w:val="24"/>
        </w:rPr>
        <w:t>一</w:t>
      </w:r>
      <w:r>
        <w:rPr>
          <w:rFonts w:ascii="Times New Roman" w:eastAsia="標楷體" w:hAnsi="Times New Roman" w:cs="新細明體" w:hint="eastAsia"/>
          <w:kern w:val="0"/>
          <w:szCs w:val="24"/>
        </w:rPr>
        <w:t>)</w:t>
      </w:r>
      <w:r w:rsidR="00464FB6" w:rsidRPr="00D30842">
        <w:rPr>
          <w:rFonts w:ascii="Times New Roman" w:eastAsia="標楷體" w:hAnsi="Times New Roman" w:cs="新細明體" w:hint="eastAsia"/>
          <w:kern w:val="0"/>
          <w:szCs w:val="24"/>
        </w:rPr>
        <w:t>學校行政人員代表</w:t>
      </w:r>
      <w:r w:rsidR="005C2A7C">
        <w:rPr>
          <w:rFonts w:ascii="Times New Roman" w:eastAsia="標楷體" w:hAnsi="Times New Roman" w:cs="新細明體" w:hint="eastAsia"/>
          <w:kern w:val="0"/>
          <w:szCs w:val="24"/>
        </w:rPr>
        <w:t>6</w:t>
      </w:r>
      <w:r w:rsidR="00464FB6" w:rsidRPr="00D30842">
        <w:rPr>
          <w:rFonts w:ascii="Times New Roman" w:eastAsia="標楷體" w:hAnsi="Times New Roman" w:cs="新細明體" w:hint="eastAsia"/>
          <w:kern w:val="0"/>
          <w:szCs w:val="24"/>
        </w:rPr>
        <w:t>人：校長、教務主任、學務主任、</w:t>
      </w:r>
      <w:r w:rsidR="00EF6F45">
        <w:rPr>
          <w:rFonts w:ascii="Times New Roman" w:eastAsia="標楷體" w:hAnsi="Times New Roman" w:cs="新細明體" w:hint="eastAsia"/>
          <w:kern w:val="0"/>
          <w:szCs w:val="24"/>
        </w:rPr>
        <w:t>總務主任</w:t>
      </w:r>
      <w:r w:rsidR="00EF6F45" w:rsidRPr="00D30842">
        <w:rPr>
          <w:rFonts w:ascii="Times New Roman" w:eastAsia="標楷體" w:hAnsi="Times New Roman" w:cs="新細明體" w:hint="eastAsia"/>
          <w:kern w:val="0"/>
          <w:szCs w:val="24"/>
        </w:rPr>
        <w:t>、教學組長</w:t>
      </w:r>
      <w:r w:rsidR="002412F0">
        <w:rPr>
          <w:rFonts w:ascii="Times New Roman" w:eastAsia="標楷體" w:hAnsi="Times New Roman" w:cs="新細明體" w:hint="eastAsia"/>
          <w:kern w:val="0"/>
          <w:szCs w:val="24"/>
        </w:rPr>
        <w:t>、訓導組長</w:t>
      </w:r>
      <w:r w:rsidR="00464FB6" w:rsidRPr="00D30842">
        <w:rPr>
          <w:rFonts w:ascii="Times New Roman" w:eastAsia="標楷體" w:hAnsi="Times New Roman" w:cs="新細明體" w:hint="eastAsia"/>
          <w:kern w:val="0"/>
          <w:szCs w:val="24"/>
        </w:rPr>
        <w:t>。</w:t>
      </w:r>
    </w:p>
    <w:p w:rsidR="00F76FC4" w:rsidRDefault="009630DF" w:rsidP="009630DF">
      <w:pPr>
        <w:widowControl/>
        <w:overflowPunct w:val="0"/>
        <w:ind w:leftChars="176" w:left="991" w:hangingChars="237" w:hanging="569"/>
        <w:jc w:val="both"/>
        <w:rPr>
          <w:rFonts w:ascii="Times New Roman" w:eastAsia="標楷體" w:hAnsi="Times New Roman" w:cs="新細明體"/>
          <w:kern w:val="0"/>
          <w:szCs w:val="24"/>
        </w:rPr>
      </w:pPr>
      <w:r>
        <w:rPr>
          <w:rFonts w:ascii="Times New Roman" w:eastAsia="標楷體" w:hAnsi="Times New Roman" w:cs="新細明體" w:hint="eastAsia"/>
          <w:kern w:val="0"/>
          <w:szCs w:val="24"/>
        </w:rPr>
        <w:t xml:space="preserve"> </w:t>
      </w:r>
      <w:r w:rsidR="00E330D0">
        <w:rPr>
          <w:rFonts w:ascii="Times New Roman" w:eastAsia="標楷體" w:hAnsi="Times New Roman" w:cs="新細明體" w:hint="eastAsia"/>
          <w:kern w:val="0"/>
          <w:szCs w:val="24"/>
        </w:rPr>
        <w:t>(</w:t>
      </w:r>
      <w:r w:rsidR="00E330D0">
        <w:rPr>
          <w:rFonts w:ascii="Times New Roman" w:eastAsia="標楷體" w:hAnsi="Times New Roman" w:cs="新細明體" w:hint="eastAsia"/>
          <w:kern w:val="0"/>
          <w:szCs w:val="24"/>
        </w:rPr>
        <w:t>二</w:t>
      </w:r>
      <w:r w:rsidR="00E330D0">
        <w:rPr>
          <w:rFonts w:ascii="Times New Roman" w:eastAsia="標楷體" w:hAnsi="Times New Roman" w:cs="新細明體" w:hint="eastAsia"/>
          <w:kern w:val="0"/>
          <w:szCs w:val="24"/>
        </w:rPr>
        <w:t>)</w:t>
      </w:r>
      <w:r w:rsidR="00F76FC4">
        <w:rPr>
          <w:rFonts w:ascii="Times New Roman" w:eastAsia="標楷體" w:hAnsi="Times New Roman" w:cs="新細明體" w:hint="eastAsia"/>
          <w:kern w:val="0"/>
          <w:szCs w:val="24"/>
        </w:rPr>
        <w:t>各年級</w:t>
      </w:r>
      <w:r w:rsidR="002412F0">
        <w:rPr>
          <w:rFonts w:ascii="Times New Roman" w:eastAsia="標楷體" w:hAnsi="Times New Roman" w:cs="新細明體" w:hint="eastAsia"/>
          <w:kern w:val="0"/>
          <w:szCs w:val="24"/>
        </w:rPr>
        <w:t>及</w:t>
      </w:r>
      <w:r w:rsidR="002412F0" w:rsidRPr="00D30842">
        <w:rPr>
          <w:rFonts w:ascii="Times New Roman" w:eastAsia="標楷體" w:hAnsi="Times New Roman" w:cs="新細明體" w:hint="eastAsia"/>
          <w:kern w:val="0"/>
          <w:szCs w:val="24"/>
        </w:rPr>
        <w:t>領域</w:t>
      </w:r>
      <w:r w:rsidR="00F76FC4">
        <w:rPr>
          <w:rFonts w:ascii="Times New Roman" w:eastAsia="標楷體" w:hAnsi="Times New Roman" w:cs="新細明體" w:hint="eastAsia"/>
          <w:kern w:val="0"/>
          <w:szCs w:val="24"/>
        </w:rPr>
        <w:t>教師代表</w:t>
      </w:r>
      <w:r w:rsidR="00A10223">
        <w:rPr>
          <w:rFonts w:ascii="Times New Roman" w:eastAsia="標楷體" w:hAnsi="Times New Roman" w:cs="新細明體" w:hint="eastAsia"/>
          <w:kern w:val="0"/>
          <w:szCs w:val="24"/>
        </w:rPr>
        <w:t>6</w:t>
      </w:r>
      <w:r w:rsidR="00F76FC4">
        <w:rPr>
          <w:rFonts w:ascii="Times New Roman" w:eastAsia="標楷體" w:hAnsi="Times New Roman" w:cs="新細明體" w:hint="eastAsia"/>
          <w:kern w:val="0"/>
          <w:szCs w:val="24"/>
        </w:rPr>
        <w:t>人：由各</w:t>
      </w:r>
      <w:r w:rsidR="004E2E74">
        <w:rPr>
          <w:rFonts w:ascii="Times New Roman" w:eastAsia="標楷體" w:hAnsi="Times New Roman" w:cs="新細明體" w:hint="eastAsia"/>
          <w:kern w:val="0"/>
          <w:szCs w:val="24"/>
        </w:rPr>
        <w:t>學</w:t>
      </w:r>
      <w:r w:rsidR="00F76FC4">
        <w:rPr>
          <w:rFonts w:ascii="Times New Roman" w:eastAsia="標楷體" w:hAnsi="Times New Roman" w:cs="新細明體" w:hint="eastAsia"/>
          <w:kern w:val="0"/>
          <w:szCs w:val="24"/>
        </w:rPr>
        <w:t>年</w:t>
      </w:r>
      <w:r w:rsidR="004E2E74">
        <w:rPr>
          <w:rFonts w:ascii="Times New Roman" w:eastAsia="標楷體" w:hAnsi="Times New Roman" w:cs="新細明體" w:hint="eastAsia"/>
          <w:kern w:val="0"/>
          <w:szCs w:val="24"/>
        </w:rPr>
        <w:t>及語文、數學、社會、自然科學、藝術、綜合活動、健康與體育、生活共八個領域召集人推派</w:t>
      </w:r>
      <w:r w:rsidR="00F76FC4">
        <w:rPr>
          <w:rFonts w:ascii="Times New Roman" w:eastAsia="標楷體" w:hAnsi="Times New Roman" w:cs="新細明體" w:hint="eastAsia"/>
          <w:kern w:val="0"/>
          <w:szCs w:val="24"/>
        </w:rPr>
        <w:t>代表。</w:t>
      </w:r>
    </w:p>
    <w:p w:rsidR="009D65A1" w:rsidRDefault="00F76FC4" w:rsidP="009D65A1">
      <w:pPr>
        <w:widowControl/>
        <w:overflowPunct w:val="0"/>
        <w:ind w:leftChars="176" w:left="991" w:hangingChars="237" w:hanging="569"/>
        <w:jc w:val="both"/>
        <w:rPr>
          <w:rFonts w:ascii="Times New Roman" w:eastAsia="標楷體" w:hAnsi="Times New Roman" w:cs="新細明體"/>
          <w:kern w:val="0"/>
          <w:szCs w:val="24"/>
        </w:rPr>
      </w:pPr>
      <w:r>
        <w:rPr>
          <w:rFonts w:ascii="Times New Roman" w:eastAsia="標楷體" w:hAnsi="Times New Roman" w:cs="新細明體" w:hint="eastAsia"/>
          <w:kern w:val="0"/>
          <w:szCs w:val="24"/>
        </w:rPr>
        <w:t xml:space="preserve"> (</w:t>
      </w:r>
      <w:r>
        <w:rPr>
          <w:rFonts w:ascii="Times New Roman" w:eastAsia="標楷體" w:hAnsi="Times New Roman" w:cs="新細明體" w:hint="eastAsia"/>
          <w:kern w:val="0"/>
          <w:szCs w:val="24"/>
        </w:rPr>
        <w:t>三</w:t>
      </w:r>
      <w:r>
        <w:rPr>
          <w:rFonts w:ascii="Times New Roman" w:eastAsia="標楷體" w:hAnsi="Times New Roman" w:cs="新細明體" w:hint="eastAsia"/>
          <w:kern w:val="0"/>
          <w:szCs w:val="24"/>
        </w:rPr>
        <w:t>)</w:t>
      </w:r>
      <w:r w:rsidR="00464FB6" w:rsidRPr="00D30842">
        <w:rPr>
          <w:rFonts w:ascii="Times New Roman" w:eastAsia="標楷體" w:hAnsi="Times New Roman" w:cs="新細明體" w:hint="eastAsia"/>
          <w:kern w:val="0"/>
          <w:szCs w:val="24"/>
        </w:rPr>
        <w:t>教師</w:t>
      </w:r>
      <w:r w:rsidR="00F764BA">
        <w:rPr>
          <w:rFonts w:ascii="Times New Roman" w:eastAsia="標楷體" w:hAnsi="Times New Roman" w:cs="新細明體" w:hint="eastAsia"/>
          <w:kern w:val="0"/>
          <w:szCs w:val="24"/>
        </w:rPr>
        <w:t>會</w:t>
      </w:r>
      <w:r w:rsidR="00464FB6" w:rsidRPr="00D30842">
        <w:rPr>
          <w:rFonts w:ascii="Times New Roman" w:eastAsia="標楷體" w:hAnsi="Times New Roman" w:cs="新細明體" w:hint="eastAsia"/>
          <w:kern w:val="0"/>
          <w:szCs w:val="24"/>
        </w:rPr>
        <w:t>代表：</w:t>
      </w:r>
      <w:r w:rsidR="00F764BA">
        <w:rPr>
          <w:rFonts w:ascii="Times New Roman" w:eastAsia="標楷體" w:hAnsi="Times New Roman" w:cs="新細明體" w:hint="eastAsia"/>
          <w:kern w:val="0"/>
          <w:szCs w:val="24"/>
        </w:rPr>
        <w:t>本校無教師會組織</w:t>
      </w:r>
      <w:r w:rsidR="004E2E74">
        <w:rPr>
          <w:rFonts w:ascii="Times New Roman" w:eastAsia="標楷體" w:hAnsi="Times New Roman" w:cs="新細明體" w:hint="eastAsia"/>
          <w:kern w:val="0"/>
          <w:szCs w:val="24"/>
        </w:rPr>
        <w:t>，故本席次為</w:t>
      </w:r>
      <w:r w:rsidR="004E2E74">
        <w:rPr>
          <w:rFonts w:ascii="Times New Roman" w:eastAsia="標楷體" w:hAnsi="Times New Roman" w:cs="新細明體" w:hint="eastAsia"/>
          <w:kern w:val="0"/>
          <w:szCs w:val="24"/>
        </w:rPr>
        <w:t>0</w:t>
      </w:r>
      <w:r w:rsidR="004E2E74">
        <w:rPr>
          <w:rFonts w:ascii="Times New Roman" w:eastAsia="標楷體" w:hAnsi="Times New Roman" w:cs="新細明體" w:hint="eastAsia"/>
          <w:kern w:val="0"/>
          <w:szCs w:val="24"/>
        </w:rPr>
        <w:t>人</w:t>
      </w:r>
      <w:r w:rsidR="00464FB6" w:rsidRPr="00D30842">
        <w:rPr>
          <w:rFonts w:ascii="Times New Roman" w:eastAsia="標楷體" w:hAnsi="Times New Roman" w:cs="新細明體" w:hint="eastAsia"/>
          <w:kern w:val="0"/>
          <w:szCs w:val="24"/>
        </w:rPr>
        <w:t>。</w:t>
      </w:r>
      <w:r w:rsidR="00464FB6" w:rsidRPr="00D30842">
        <w:rPr>
          <w:rFonts w:ascii="Times New Roman" w:eastAsia="標楷體" w:hAnsi="Times New Roman" w:cs="新細明體" w:hint="eastAsia"/>
          <w:kern w:val="0"/>
          <w:szCs w:val="24"/>
        </w:rPr>
        <w:t xml:space="preserve"> </w:t>
      </w:r>
    </w:p>
    <w:p w:rsidR="00464FB6" w:rsidRPr="00D30842" w:rsidRDefault="00D66721" w:rsidP="009D65A1">
      <w:pPr>
        <w:widowControl/>
        <w:overflowPunct w:val="0"/>
        <w:ind w:leftChars="176" w:left="991" w:hangingChars="237" w:hanging="569"/>
        <w:jc w:val="both"/>
        <w:rPr>
          <w:rFonts w:ascii="Times New Roman" w:eastAsia="標楷體" w:hAnsi="Times New Roman" w:cs="新細明體"/>
          <w:kern w:val="0"/>
          <w:szCs w:val="24"/>
        </w:rPr>
      </w:pPr>
      <w:r>
        <w:rPr>
          <w:rFonts w:ascii="Times New Roman" w:eastAsia="標楷體" w:hAnsi="Times New Roman" w:cs="新細明體" w:hint="eastAsia"/>
          <w:kern w:val="0"/>
          <w:szCs w:val="24"/>
        </w:rPr>
        <w:t xml:space="preserve"> </w:t>
      </w:r>
      <w:r w:rsidR="00E330D0">
        <w:rPr>
          <w:rFonts w:ascii="Times New Roman" w:eastAsia="標楷體" w:hAnsi="Times New Roman" w:cs="新細明體" w:hint="eastAsia"/>
          <w:kern w:val="0"/>
          <w:szCs w:val="24"/>
        </w:rPr>
        <w:t>(</w:t>
      </w:r>
      <w:r w:rsidR="009D65A1">
        <w:rPr>
          <w:rFonts w:ascii="Times New Roman" w:eastAsia="標楷體" w:hAnsi="Times New Roman" w:cs="新細明體" w:hint="eastAsia"/>
          <w:kern w:val="0"/>
          <w:szCs w:val="24"/>
        </w:rPr>
        <w:t>四</w:t>
      </w:r>
      <w:r w:rsidR="00E330D0">
        <w:rPr>
          <w:rFonts w:ascii="Times New Roman" w:eastAsia="標楷體" w:hAnsi="Times New Roman" w:cs="新細明體" w:hint="eastAsia"/>
          <w:kern w:val="0"/>
          <w:szCs w:val="24"/>
        </w:rPr>
        <w:t>)</w:t>
      </w:r>
      <w:r w:rsidR="00A10223">
        <w:rPr>
          <w:rFonts w:ascii="Times New Roman" w:eastAsia="標楷體" w:hAnsi="Times New Roman" w:cs="新細明體" w:hint="eastAsia"/>
          <w:kern w:val="0"/>
          <w:szCs w:val="24"/>
        </w:rPr>
        <w:t>學生</w:t>
      </w:r>
      <w:r w:rsidR="00464FB6" w:rsidRPr="00D30842">
        <w:rPr>
          <w:rFonts w:ascii="Times New Roman" w:eastAsia="標楷體" w:hAnsi="Times New Roman" w:cs="新細明體" w:hint="eastAsia"/>
          <w:kern w:val="0"/>
          <w:szCs w:val="24"/>
        </w:rPr>
        <w:t>家長</w:t>
      </w:r>
      <w:r w:rsidR="00A10223">
        <w:rPr>
          <w:rFonts w:ascii="Times New Roman" w:eastAsia="標楷體" w:hAnsi="Times New Roman" w:cs="新細明體" w:hint="eastAsia"/>
          <w:kern w:val="0"/>
          <w:szCs w:val="24"/>
        </w:rPr>
        <w:t>委員會</w:t>
      </w:r>
      <w:r w:rsidR="00464FB6" w:rsidRPr="00D30842">
        <w:rPr>
          <w:rFonts w:ascii="Times New Roman" w:eastAsia="標楷體" w:hAnsi="Times New Roman" w:cs="新細明體" w:hint="eastAsia"/>
          <w:kern w:val="0"/>
          <w:szCs w:val="24"/>
        </w:rPr>
        <w:t>代表</w:t>
      </w:r>
      <w:r w:rsidR="00FE46CF">
        <w:rPr>
          <w:rFonts w:ascii="Times New Roman" w:eastAsia="標楷體" w:hAnsi="Times New Roman" w:cs="新細明體" w:hint="eastAsia"/>
          <w:kern w:val="0"/>
          <w:szCs w:val="24"/>
        </w:rPr>
        <w:t>1</w:t>
      </w:r>
      <w:r w:rsidR="00464FB6" w:rsidRPr="00D30842">
        <w:rPr>
          <w:rFonts w:ascii="Times New Roman" w:eastAsia="標楷體" w:hAnsi="Times New Roman" w:cs="新細明體" w:hint="eastAsia"/>
          <w:kern w:val="0"/>
          <w:szCs w:val="24"/>
        </w:rPr>
        <w:t>人</w:t>
      </w:r>
      <w:r w:rsidR="00FE46CF">
        <w:rPr>
          <w:rFonts w:ascii="標楷體" w:eastAsia="標楷體" w:hAnsi="標楷體" w:cs="新細明體" w:hint="eastAsia"/>
          <w:kern w:val="0"/>
          <w:szCs w:val="24"/>
        </w:rPr>
        <w:t>︰</w:t>
      </w:r>
      <w:r w:rsidR="000B3C9D">
        <w:rPr>
          <w:rFonts w:ascii="標楷體" w:eastAsia="標楷體" w:hAnsi="標楷體" w:cs="新細明體" w:hint="eastAsia"/>
          <w:kern w:val="0"/>
          <w:szCs w:val="24"/>
        </w:rPr>
        <w:t>由學生家長委員會推選</w:t>
      </w:r>
      <w:r w:rsidR="00A10223">
        <w:rPr>
          <w:rFonts w:ascii="標楷體" w:eastAsia="標楷體" w:hAnsi="標楷體" w:cs="新細明體" w:hint="eastAsia"/>
          <w:kern w:val="0"/>
          <w:szCs w:val="24"/>
        </w:rPr>
        <w:t>之會長</w:t>
      </w:r>
      <w:r w:rsidR="000B3C9D">
        <w:rPr>
          <w:rFonts w:ascii="標楷體" w:eastAsia="標楷體" w:hAnsi="標楷體" w:cs="新細明體" w:hint="eastAsia"/>
          <w:kern w:val="0"/>
          <w:szCs w:val="24"/>
        </w:rPr>
        <w:t>代表</w:t>
      </w:r>
      <w:r w:rsidR="00464FB6" w:rsidRPr="00D30842">
        <w:rPr>
          <w:rFonts w:ascii="Times New Roman" w:eastAsia="標楷體" w:hAnsi="Times New Roman" w:cs="新細明體" w:hint="eastAsia"/>
          <w:kern w:val="0"/>
          <w:szCs w:val="24"/>
        </w:rPr>
        <w:t>。</w:t>
      </w:r>
      <w:r w:rsidR="00464FB6" w:rsidRPr="00D30842">
        <w:rPr>
          <w:rFonts w:ascii="Times New Roman" w:eastAsia="標楷體" w:hAnsi="Times New Roman" w:cs="新細明體" w:hint="eastAsia"/>
          <w:kern w:val="0"/>
          <w:szCs w:val="24"/>
        </w:rPr>
        <w:t xml:space="preserve"> </w:t>
      </w:r>
    </w:p>
    <w:p w:rsidR="00833943" w:rsidRPr="007C7C5C" w:rsidRDefault="00464FB6" w:rsidP="000D1E9F">
      <w:pPr>
        <w:widowControl/>
        <w:numPr>
          <w:ilvl w:val="0"/>
          <w:numId w:val="19"/>
        </w:numPr>
        <w:overflowPunct w:val="0"/>
        <w:spacing w:beforeLines="25" w:before="90" w:afterLines="25" w:after="90"/>
        <w:ind w:left="567" w:hanging="56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7C7C5C">
        <w:rPr>
          <w:rFonts w:ascii="Times New Roman" w:eastAsia="標楷體" w:hAnsi="Times New Roman" w:cs="新細明體"/>
          <w:kern w:val="0"/>
          <w:szCs w:val="24"/>
        </w:rPr>
        <w:t>職掌：</w:t>
      </w:r>
    </w:p>
    <w:p w:rsidR="00DC2DE5" w:rsidRPr="00DC2DE5" w:rsidRDefault="00A56AEA" w:rsidP="007C7C5C">
      <w:pPr>
        <w:pStyle w:val="a7"/>
        <w:widowControl/>
        <w:numPr>
          <w:ilvl w:val="1"/>
          <w:numId w:val="19"/>
        </w:numPr>
        <w:overflowPunct w:val="0"/>
        <w:ind w:leftChars="0"/>
        <w:jc w:val="both"/>
        <w:rPr>
          <w:rFonts w:ascii="Times New Roman" w:eastAsia="標楷體" w:hAnsi="Times New Roman" w:cs="新細明體"/>
          <w:kern w:val="0"/>
          <w:szCs w:val="24"/>
        </w:rPr>
      </w:pPr>
      <w:r>
        <w:rPr>
          <w:rFonts w:ascii="Times New Roman" w:eastAsia="標楷體" w:hAnsi="Times New Roman" w:cs="新細明體" w:hint="eastAsia"/>
          <w:kern w:val="0"/>
          <w:szCs w:val="24"/>
        </w:rPr>
        <w:t>應掌握學校教育願景，</w:t>
      </w:r>
      <w:r w:rsidR="00464FB6" w:rsidRPr="00DC2DE5">
        <w:rPr>
          <w:rFonts w:ascii="Times New Roman" w:eastAsia="標楷體" w:hAnsi="Times New Roman" w:cs="新細明體"/>
          <w:kern w:val="0"/>
          <w:szCs w:val="24"/>
        </w:rPr>
        <w:t>考量學校條件、社區特性、家長期望、學生需要等相關因素，結合全體教師和社區資源，發展學校本位課程，並審慎規劃學校課程計畫。</w:t>
      </w:r>
    </w:p>
    <w:p w:rsidR="00464FB6" w:rsidRDefault="00464FB6" w:rsidP="007C7C5C">
      <w:pPr>
        <w:pStyle w:val="a7"/>
        <w:widowControl/>
        <w:numPr>
          <w:ilvl w:val="1"/>
          <w:numId w:val="19"/>
        </w:numPr>
        <w:overflowPunct w:val="0"/>
        <w:ind w:leftChars="0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7C7C5C">
        <w:rPr>
          <w:rFonts w:ascii="Times New Roman" w:eastAsia="標楷體" w:hAnsi="Times New Roman" w:cs="新細明體"/>
          <w:kern w:val="0"/>
          <w:szCs w:val="24"/>
        </w:rPr>
        <w:t>審查各學習領域</w:t>
      </w:r>
      <w:r w:rsidR="00DC2DE5">
        <w:rPr>
          <w:rFonts w:ascii="Times New Roman" w:eastAsia="標楷體" w:hAnsi="Times New Roman" w:cs="新細明體" w:hint="eastAsia"/>
          <w:kern w:val="0"/>
          <w:szCs w:val="24"/>
        </w:rPr>
        <w:t>部訂課程</w:t>
      </w:r>
      <w:r w:rsidR="009630DF" w:rsidRPr="00A10223">
        <w:rPr>
          <w:rFonts w:ascii="Times New Roman" w:eastAsia="標楷體" w:hAnsi="Times New Roman" w:cs="新細明體" w:hint="eastAsia"/>
          <w:kern w:val="0"/>
          <w:szCs w:val="24"/>
        </w:rPr>
        <w:t>之</w:t>
      </w:r>
      <w:r w:rsidRPr="007C7C5C">
        <w:rPr>
          <w:rFonts w:ascii="Times New Roman" w:eastAsia="標楷體" w:hAnsi="Times New Roman" w:cs="新細明體"/>
          <w:kern w:val="0"/>
          <w:szCs w:val="24"/>
        </w:rPr>
        <w:t>課程計畫，內容包含學年及學期之學習目標、單元活動主題、相對應核心素養內涵、學習重點與內容、時數、</w:t>
      </w:r>
      <w:r w:rsidR="00DC2DE5">
        <w:rPr>
          <w:rFonts w:ascii="Times New Roman" w:eastAsia="標楷體" w:hAnsi="Times New Roman" w:cs="新細明體" w:hint="eastAsia"/>
          <w:kern w:val="0"/>
          <w:szCs w:val="24"/>
        </w:rPr>
        <w:t>重大議題</w:t>
      </w:r>
      <w:r w:rsidR="00DC2DE5">
        <w:rPr>
          <w:rFonts w:ascii="標楷體" w:eastAsia="標楷體" w:hAnsi="標楷體" w:cs="新細明體" w:hint="eastAsia"/>
          <w:kern w:val="0"/>
          <w:szCs w:val="24"/>
        </w:rPr>
        <w:t>、</w:t>
      </w:r>
      <w:r w:rsidR="00DC2DE5">
        <w:rPr>
          <w:rFonts w:ascii="Times New Roman" w:eastAsia="標楷體" w:hAnsi="Times New Roman" w:cs="新細明體" w:hint="eastAsia"/>
          <w:kern w:val="0"/>
          <w:szCs w:val="24"/>
        </w:rPr>
        <w:t>備</w:t>
      </w:r>
      <w:r w:rsidRPr="007C7C5C">
        <w:rPr>
          <w:rFonts w:ascii="Times New Roman" w:eastAsia="標楷體" w:hAnsi="Times New Roman" w:cs="新細明體"/>
          <w:kern w:val="0"/>
          <w:szCs w:val="24"/>
        </w:rPr>
        <w:t>註等項目。</w:t>
      </w:r>
    </w:p>
    <w:p w:rsidR="00DF3D0D" w:rsidRPr="00A10223" w:rsidRDefault="00DF3D0D" w:rsidP="00277900">
      <w:pPr>
        <w:pStyle w:val="a7"/>
        <w:widowControl/>
        <w:numPr>
          <w:ilvl w:val="1"/>
          <w:numId w:val="19"/>
        </w:numPr>
        <w:overflowPunct w:val="0"/>
        <w:ind w:leftChars="0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A10223">
        <w:rPr>
          <w:rFonts w:ascii="Times New Roman" w:eastAsia="標楷體" w:hAnsi="Times New Roman" w:cs="新細明體" w:hint="eastAsia"/>
          <w:kern w:val="0"/>
          <w:szCs w:val="24"/>
        </w:rPr>
        <w:t>應</w:t>
      </w:r>
      <w:r w:rsidR="00D4491E" w:rsidRPr="00A10223">
        <w:rPr>
          <w:rFonts w:ascii="Times New Roman" w:eastAsia="標楷體" w:hAnsi="Times New Roman" w:cs="新細明體" w:hint="eastAsia"/>
          <w:kern w:val="0"/>
          <w:szCs w:val="24"/>
        </w:rPr>
        <w:t>依據教育主管機關相關時程</w:t>
      </w:r>
      <w:r w:rsidR="00464FB6" w:rsidRPr="00A10223">
        <w:rPr>
          <w:rFonts w:ascii="Times New Roman" w:eastAsia="標楷體" w:hAnsi="Times New Roman" w:cs="新細明體"/>
          <w:kern w:val="0"/>
          <w:szCs w:val="24"/>
        </w:rPr>
        <w:t>，</w:t>
      </w:r>
      <w:r w:rsidRPr="00A10223">
        <w:rPr>
          <w:rFonts w:ascii="Times New Roman" w:eastAsia="標楷體" w:hAnsi="Times New Roman" w:cs="新細明體" w:hint="eastAsia"/>
          <w:kern w:val="0"/>
          <w:szCs w:val="24"/>
        </w:rPr>
        <w:t>擬定下一學年度學校課程計畫。</w:t>
      </w:r>
    </w:p>
    <w:p w:rsidR="00464FB6" w:rsidRPr="007C7C5C" w:rsidRDefault="00464FB6" w:rsidP="007C7C5C">
      <w:pPr>
        <w:pStyle w:val="a7"/>
        <w:widowControl/>
        <w:numPr>
          <w:ilvl w:val="1"/>
          <w:numId w:val="19"/>
        </w:numPr>
        <w:overflowPunct w:val="0"/>
        <w:ind w:leftChars="0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7C7C5C">
        <w:rPr>
          <w:rFonts w:ascii="Times New Roman" w:eastAsia="標楷體" w:hAnsi="Times New Roman" w:cs="新細明體"/>
          <w:kern w:val="0"/>
          <w:szCs w:val="24"/>
        </w:rPr>
        <w:t>審查</w:t>
      </w:r>
      <w:r w:rsidR="00D92B1B">
        <w:rPr>
          <w:rFonts w:ascii="Times New Roman" w:eastAsia="標楷體" w:hAnsi="Times New Roman" w:cs="新細明體" w:hint="eastAsia"/>
          <w:kern w:val="0"/>
          <w:szCs w:val="24"/>
        </w:rPr>
        <w:t>各領域教科書</w:t>
      </w:r>
      <w:r w:rsidR="00C733E4">
        <w:rPr>
          <w:rFonts w:ascii="Times New Roman" w:eastAsia="標楷體" w:hAnsi="Times New Roman" w:cs="新細明體" w:hint="eastAsia"/>
          <w:kern w:val="0"/>
          <w:szCs w:val="24"/>
        </w:rPr>
        <w:t>及</w:t>
      </w:r>
      <w:r w:rsidRPr="007C7C5C">
        <w:rPr>
          <w:rFonts w:ascii="Times New Roman" w:eastAsia="標楷體" w:hAnsi="Times New Roman" w:cs="新細明體"/>
          <w:kern w:val="0"/>
          <w:szCs w:val="24"/>
        </w:rPr>
        <w:t>自編教科用書。</w:t>
      </w:r>
    </w:p>
    <w:p w:rsidR="00464FB6" w:rsidRPr="007C7C5C" w:rsidRDefault="00464FB6" w:rsidP="007C7C5C">
      <w:pPr>
        <w:pStyle w:val="a7"/>
        <w:widowControl/>
        <w:numPr>
          <w:ilvl w:val="1"/>
          <w:numId w:val="19"/>
        </w:numPr>
        <w:overflowPunct w:val="0"/>
        <w:ind w:leftChars="0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7C7C5C">
        <w:rPr>
          <w:rFonts w:ascii="Times New Roman" w:eastAsia="標楷體" w:hAnsi="Times New Roman" w:cs="新細明體"/>
          <w:kern w:val="0"/>
          <w:szCs w:val="24"/>
        </w:rPr>
        <w:t>議決</w:t>
      </w:r>
      <w:r w:rsidRPr="007C7C5C">
        <w:rPr>
          <w:rFonts w:ascii="Times New Roman" w:eastAsia="標楷體" w:hAnsi="Times New Roman" w:cs="新細明體" w:hint="eastAsia"/>
          <w:kern w:val="0"/>
          <w:szCs w:val="24"/>
        </w:rPr>
        <w:t>校訂課程</w:t>
      </w:r>
      <w:r w:rsidRPr="007C7C5C">
        <w:rPr>
          <w:rFonts w:ascii="Times New Roman" w:eastAsia="標楷體" w:hAnsi="Times New Roman" w:cs="新細明體"/>
          <w:kern w:val="0"/>
          <w:szCs w:val="24"/>
        </w:rPr>
        <w:t>內涵，決定應開設之彈性學習課程。</w:t>
      </w:r>
    </w:p>
    <w:p w:rsidR="00464FB6" w:rsidRPr="007C7C5C" w:rsidRDefault="00464FB6" w:rsidP="007C7C5C">
      <w:pPr>
        <w:pStyle w:val="a7"/>
        <w:widowControl/>
        <w:numPr>
          <w:ilvl w:val="1"/>
          <w:numId w:val="19"/>
        </w:numPr>
        <w:overflowPunct w:val="0"/>
        <w:ind w:leftChars="0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7C7C5C">
        <w:rPr>
          <w:rFonts w:ascii="Times New Roman" w:eastAsia="標楷體" w:hAnsi="Times New Roman" w:cs="新細明體"/>
          <w:kern w:val="0"/>
          <w:szCs w:val="24"/>
        </w:rPr>
        <w:t>審查各學習領域課程小組之計畫與執行成效。</w:t>
      </w:r>
    </w:p>
    <w:p w:rsidR="00464FB6" w:rsidRPr="007C7C5C" w:rsidRDefault="00464FB6" w:rsidP="007C7C5C">
      <w:pPr>
        <w:pStyle w:val="a7"/>
        <w:widowControl/>
        <w:numPr>
          <w:ilvl w:val="1"/>
          <w:numId w:val="19"/>
        </w:numPr>
        <w:overflowPunct w:val="0"/>
        <w:ind w:leftChars="0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7C7C5C">
        <w:rPr>
          <w:rFonts w:ascii="Times New Roman" w:eastAsia="標楷體" w:hAnsi="Times New Roman" w:cs="新細明體"/>
          <w:kern w:val="0"/>
          <w:szCs w:val="24"/>
        </w:rPr>
        <w:t>負責課程與教學的評鑑，並進行學習評鑑。</w:t>
      </w:r>
    </w:p>
    <w:p w:rsidR="00464FB6" w:rsidRDefault="00464FB6" w:rsidP="007C7C5C">
      <w:pPr>
        <w:pStyle w:val="a7"/>
        <w:widowControl/>
        <w:numPr>
          <w:ilvl w:val="1"/>
          <w:numId w:val="19"/>
        </w:numPr>
        <w:overflowPunct w:val="0"/>
        <w:ind w:leftChars="0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7C7C5C">
        <w:rPr>
          <w:rFonts w:ascii="Times New Roman" w:eastAsia="標楷體" w:hAnsi="Times New Roman" w:cs="新細明體"/>
          <w:kern w:val="0"/>
          <w:szCs w:val="24"/>
        </w:rPr>
        <w:t>規劃教師專業成長進修計畫，增進專業成長。</w:t>
      </w:r>
    </w:p>
    <w:p w:rsidR="00E06F61" w:rsidRDefault="00E06F61" w:rsidP="00E06F61">
      <w:pPr>
        <w:pStyle w:val="a7"/>
        <w:widowControl/>
        <w:numPr>
          <w:ilvl w:val="1"/>
          <w:numId w:val="19"/>
        </w:numPr>
        <w:overflowPunct w:val="0"/>
        <w:ind w:leftChars="0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E06F61">
        <w:rPr>
          <w:rFonts w:ascii="Times New Roman" w:eastAsia="標楷體" w:hAnsi="Times New Roman" w:cs="新細明體" w:hint="eastAsia"/>
          <w:kern w:val="0"/>
          <w:szCs w:val="24"/>
        </w:rPr>
        <w:t>確認學校</w:t>
      </w:r>
      <w:r w:rsidR="008820C4">
        <w:rPr>
          <w:rFonts w:ascii="Times New Roman" w:eastAsia="標楷體" w:hAnsi="Times New Roman" w:cs="新細明體" w:hint="eastAsia"/>
          <w:kern w:val="0"/>
          <w:szCs w:val="24"/>
        </w:rPr>
        <w:t>減授課</w:t>
      </w:r>
      <w:r w:rsidRPr="00E06F61">
        <w:rPr>
          <w:rFonts w:ascii="Times New Roman" w:eastAsia="標楷體" w:hAnsi="Times New Roman" w:cs="新細明體" w:hint="eastAsia"/>
          <w:kern w:val="0"/>
          <w:szCs w:val="24"/>
        </w:rPr>
        <w:t>節數運用之範疇、對象等，並應優先針對指導學生學習之教師予以減課。</w:t>
      </w:r>
    </w:p>
    <w:p w:rsidR="00DF3D0D" w:rsidRPr="00A10223" w:rsidRDefault="00DF3D0D" w:rsidP="00DF3D0D">
      <w:pPr>
        <w:pStyle w:val="a7"/>
        <w:widowControl/>
        <w:numPr>
          <w:ilvl w:val="1"/>
          <w:numId w:val="19"/>
        </w:numPr>
        <w:overflowPunct w:val="0"/>
        <w:ind w:leftChars="0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A10223">
        <w:rPr>
          <w:rFonts w:ascii="Times New Roman" w:eastAsia="標楷體" w:hAnsi="Times New Roman" w:cs="新細明體" w:hint="eastAsia"/>
          <w:kern w:val="0"/>
          <w:szCs w:val="24"/>
        </w:rPr>
        <w:t>審查學校課程計畫應由三分之二以上委員出席，二分之一以上出席委員通過，始得陳報各該主管機關。</w:t>
      </w:r>
    </w:p>
    <w:p w:rsidR="00464FB6" w:rsidRPr="00D30842" w:rsidRDefault="00464FB6" w:rsidP="000D1E9F">
      <w:pPr>
        <w:widowControl/>
        <w:numPr>
          <w:ilvl w:val="0"/>
          <w:numId w:val="19"/>
        </w:numPr>
        <w:overflowPunct w:val="0"/>
        <w:spacing w:beforeLines="25" w:before="90" w:afterLines="25" w:after="90"/>
        <w:ind w:left="567" w:hanging="56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 w:hint="eastAsia"/>
          <w:kern w:val="0"/>
          <w:szCs w:val="24"/>
        </w:rPr>
        <w:t>運作方式：</w:t>
      </w:r>
      <w:r w:rsidRPr="00D30842">
        <w:rPr>
          <w:rFonts w:ascii="Times New Roman" w:eastAsia="標楷體" w:hAnsi="Times New Roman" w:cs="新細明體" w:hint="eastAsia"/>
          <w:kern w:val="0"/>
          <w:szCs w:val="24"/>
        </w:rPr>
        <w:t xml:space="preserve"> </w:t>
      </w:r>
    </w:p>
    <w:p w:rsidR="00464FB6" w:rsidRPr="007C7C5C" w:rsidRDefault="00464FB6" w:rsidP="007C7C5C">
      <w:pPr>
        <w:pStyle w:val="a7"/>
        <w:widowControl/>
        <w:numPr>
          <w:ilvl w:val="1"/>
          <w:numId w:val="19"/>
        </w:numPr>
        <w:overflowPunct w:val="0"/>
        <w:ind w:leftChars="0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7C7C5C">
        <w:rPr>
          <w:rFonts w:ascii="Times New Roman" w:eastAsia="標楷體" w:hAnsi="Times New Roman" w:cs="新細明體"/>
          <w:kern w:val="0"/>
          <w:szCs w:val="24"/>
        </w:rPr>
        <w:t>本會由校長定期召集之，但經委員二分之一以上連署開會時，校長應召開臨時委員會議。本會開會時，以校長為當然主席，校長因故無法主持時，由委員互推一人為主席。</w:t>
      </w:r>
    </w:p>
    <w:p w:rsidR="00B93571" w:rsidRDefault="00464FB6" w:rsidP="00B93571">
      <w:pPr>
        <w:pStyle w:val="a7"/>
        <w:widowControl/>
        <w:numPr>
          <w:ilvl w:val="1"/>
          <w:numId w:val="19"/>
        </w:numPr>
        <w:overflowPunct w:val="0"/>
        <w:ind w:leftChars="0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7C7C5C">
        <w:rPr>
          <w:rFonts w:ascii="Times New Roman" w:eastAsia="標楷體" w:hAnsi="Times New Roman" w:cs="新細明體" w:hint="eastAsia"/>
          <w:kern w:val="0"/>
          <w:szCs w:val="24"/>
        </w:rPr>
        <w:t>本會每年定期舉行四次，每學期各</w:t>
      </w:r>
      <w:r w:rsidR="00F86076">
        <w:rPr>
          <w:rFonts w:ascii="Times New Roman" w:eastAsia="標楷體" w:hAnsi="Times New Roman" w:cs="新細明體" w:hint="eastAsia"/>
          <w:kern w:val="0"/>
          <w:szCs w:val="24"/>
        </w:rPr>
        <w:t>二</w:t>
      </w:r>
      <w:r w:rsidRPr="007C7C5C">
        <w:rPr>
          <w:rFonts w:ascii="Times New Roman" w:eastAsia="標楷體" w:hAnsi="Times New Roman" w:cs="新細明體" w:hint="eastAsia"/>
          <w:kern w:val="0"/>
          <w:szCs w:val="24"/>
        </w:rPr>
        <w:t>次，必要時得召開臨時會議。</w:t>
      </w:r>
      <w:r w:rsidRPr="007C7C5C">
        <w:rPr>
          <w:rFonts w:ascii="Times New Roman" w:eastAsia="標楷體" w:hAnsi="Times New Roman" w:cs="新細明體" w:hint="eastAsia"/>
          <w:kern w:val="0"/>
          <w:szCs w:val="24"/>
        </w:rPr>
        <w:t xml:space="preserve"> </w:t>
      </w:r>
    </w:p>
    <w:p w:rsidR="00464FB6" w:rsidRPr="00B93571" w:rsidRDefault="00464FB6" w:rsidP="00B93571">
      <w:pPr>
        <w:pStyle w:val="a7"/>
        <w:widowControl/>
        <w:numPr>
          <w:ilvl w:val="1"/>
          <w:numId w:val="19"/>
        </w:numPr>
        <w:overflowPunct w:val="0"/>
        <w:ind w:leftChars="0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B93571">
        <w:rPr>
          <w:rFonts w:ascii="Times New Roman" w:eastAsia="標楷體" w:hAnsi="Times New Roman" w:cs="新細明體" w:hint="eastAsia"/>
          <w:kern w:val="0"/>
          <w:szCs w:val="24"/>
        </w:rPr>
        <w:t>開會時視實際需要得邀請專家、學者或相關人員列席諮詢或研討。</w:t>
      </w:r>
    </w:p>
    <w:p w:rsidR="00464FB6" w:rsidRPr="00D30842" w:rsidRDefault="00464FB6" w:rsidP="000D1E9F">
      <w:pPr>
        <w:widowControl/>
        <w:numPr>
          <w:ilvl w:val="0"/>
          <w:numId w:val="19"/>
        </w:numPr>
        <w:overflowPunct w:val="0"/>
        <w:spacing w:beforeLines="25" w:before="90" w:afterLines="25" w:after="90"/>
        <w:ind w:left="567" w:hanging="567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D30842">
        <w:rPr>
          <w:rFonts w:ascii="Times New Roman" w:eastAsia="標楷體" w:hAnsi="Times New Roman" w:cs="新細明體"/>
          <w:kern w:val="0"/>
          <w:szCs w:val="24"/>
        </w:rPr>
        <w:t>本要點經校務會議通過，陳請校長核定後施行，修正時亦同。</w:t>
      </w:r>
    </w:p>
    <w:sectPr w:rsidR="00464FB6" w:rsidRPr="00D30842" w:rsidSect="00F764BA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02E" w:rsidRDefault="009C602E" w:rsidP="00AC4888">
      <w:r>
        <w:separator/>
      </w:r>
    </w:p>
  </w:endnote>
  <w:endnote w:type="continuationSeparator" w:id="0">
    <w:p w:rsidR="009C602E" w:rsidRDefault="009C602E" w:rsidP="00AC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888" w:rsidRDefault="00AC4888">
    <w:pPr>
      <w:pStyle w:val="a5"/>
      <w:jc w:val="center"/>
    </w:pPr>
  </w:p>
  <w:p w:rsidR="00AC4888" w:rsidRDefault="00AC48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02E" w:rsidRDefault="009C602E" w:rsidP="00AC4888">
      <w:r>
        <w:separator/>
      </w:r>
    </w:p>
  </w:footnote>
  <w:footnote w:type="continuationSeparator" w:id="0">
    <w:p w:rsidR="009C602E" w:rsidRDefault="009C602E" w:rsidP="00AC4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B59"/>
    <w:multiLevelType w:val="multilevel"/>
    <w:tmpl w:val="651EC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530DA"/>
    <w:multiLevelType w:val="hybridMultilevel"/>
    <w:tmpl w:val="05B695B0"/>
    <w:lvl w:ilvl="0" w:tplc="51F2053A">
      <w:start w:val="1"/>
      <w:numFmt w:val="taiwaneseCountingThousand"/>
      <w:lvlText w:val="(%1)"/>
      <w:lvlJc w:val="left"/>
      <w:pPr>
        <w:ind w:left="157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2">
    <w:nsid w:val="0CC50DE4"/>
    <w:multiLevelType w:val="multilevel"/>
    <w:tmpl w:val="651EC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DF4D0B"/>
    <w:multiLevelType w:val="hybridMultilevel"/>
    <w:tmpl w:val="B170AC58"/>
    <w:lvl w:ilvl="0" w:tplc="1C0A256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E8E8BBCC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0D03D7"/>
    <w:multiLevelType w:val="multilevel"/>
    <w:tmpl w:val="651EC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356AE8"/>
    <w:multiLevelType w:val="multilevel"/>
    <w:tmpl w:val="651EC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836F8C"/>
    <w:multiLevelType w:val="multilevel"/>
    <w:tmpl w:val="651EC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9A3F3D"/>
    <w:multiLevelType w:val="hybridMultilevel"/>
    <w:tmpl w:val="A83A37AC"/>
    <w:lvl w:ilvl="0" w:tplc="660AE826">
      <w:start w:val="1"/>
      <w:numFmt w:val="taiwaneseCountingThousand"/>
      <w:lvlText w:val="%1."/>
      <w:lvlJc w:val="left"/>
      <w:pPr>
        <w:ind w:left="408" w:hanging="408"/>
      </w:pPr>
      <w:rPr>
        <w:rFonts w:hint="default"/>
      </w:rPr>
    </w:lvl>
    <w:lvl w:ilvl="1" w:tplc="3274D968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8470DA"/>
    <w:multiLevelType w:val="hybridMultilevel"/>
    <w:tmpl w:val="91A2742A"/>
    <w:lvl w:ilvl="0" w:tplc="AD74B614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EC639B8"/>
    <w:multiLevelType w:val="hybridMultilevel"/>
    <w:tmpl w:val="FD2C474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594657A"/>
    <w:multiLevelType w:val="hybridMultilevel"/>
    <w:tmpl w:val="6B0AEAA6"/>
    <w:lvl w:ilvl="0" w:tplc="15DAB7C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7117D1B"/>
    <w:multiLevelType w:val="hybridMultilevel"/>
    <w:tmpl w:val="3500BDCA"/>
    <w:lvl w:ilvl="0" w:tplc="79BC9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FA336D8"/>
    <w:multiLevelType w:val="hybridMultilevel"/>
    <w:tmpl w:val="71203836"/>
    <w:lvl w:ilvl="0" w:tplc="57C82AEE">
      <w:start w:val="1"/>
      <w:numFmt w:val="taiwaneseCountingThousand"/>
      <w:lvlText w:val="%1、"/>
      <w:lvlJc w:val="left"/>
      <w:pPr>
        <w:ind w:left="11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99" w:hanging="480"/>
      </w:pPr>
    </w:lvl>
    <w:lvl w:ilvl="2" w:tplc="0409001B" w:tentative="1">
      <w:start w:val="1"/>
      <w:numFmt w:val="lowerRoman"/>
      <w:lvlText w:val="%3."/>
      <w:lvlJc w:val="right"/>
      <w:pPr>
        <w:ind w:left="1079" w:hanging="480"/>
      </w:pPr>
    </w:lvl>
    <w:lvl w:ilvl="3" w:tplc="0409000F" w:tentative="1">
      <w:start w:val="1"/>
      <w:numFmt w:val="decimal"/>
      <w:lvlText w:val="%4."/>
      <w:lvlJc w:val="left"/>
      <w:pPr>
        <w:ind w:left="15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39" w:hanging="480"/>
      </w:pPr>
    </w:lvl>
    <w:lvl w:ilvl="5" w:tplc="0409001B" w:tentative="1">
      <w:start w:val="1"/>
      <w:numFmt w:val="lowerRoman"/>
      <w:lvlText w:val="%6."/>
      <w:lvlJc w:val="right"/>
      <w:pPr>
        <w:ind w:left="2519" w:hanging="480"/>
      </w:pPr>
    </w:lvl>
    <w:lvl w:ilvl="6" w:tplc="0409000F" w:tentative="1">
      <w:start w:val="1"/>
      <w:numFmt w:val="decimal"/>
      <w:lvlText w:val="%7."/>
      <w:lvlJc w:val="left"/>
      <w:pPr>
        <w:ind w:left="29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79" w:hanging="480"/>
      </w:pPr>
    </w:lvl>
    <w:lvl w:ilvl="8" w:tplc="0409001B" w:tentative="1">
      <w:start w:val="1"/>
      <w:numFmt w:val="lowerRoman"/>
      <w:lvlText w:val="%9."/>
      <w:lvlJc w:val="right"/>
      <w:pPr>
        <w:ind w:left="3959" w:hanging="480"/>
      </w:pPr>
    </w:lvl>
  </w:abstractNum>
  <w:abstractNum w:abstractNumId="13">
    <w:nsid w:val="6B5B4DE3"/>
    <w:multiLevelType w:val="hybridMultilevel"/>
    <w:tmpl w:val="5DF8850E"/>
    <w:lvl w:ilvl="0" w:tplc="DE7008F2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3C8021D"/>
    <w:multiLevelType w:val="hybridMultilevel"/>
    <w:tmpl w:val="0B947AB2"/>
    <w:lvl w:ilvl="0" w:tplc="1C0A256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71F8A2E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54A70BE"/>
    <w:multiLevelType w:val="hybridMultilevel"/>
    <w:tmpl w:val="30BE379C"/>
    <w:lvl w:ilvl="0" w:tplc="1C0A256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71F8A2E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E110CFA2">
      <w:start w:val="1"/>
      <w:numFmt w:val="ideographLegalTraditional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9FA3DDA"/>
    <w:multiLevelType w:val="hybridMultilevel"/>
    <w:tmpl w:val="155EFDD8"/>
    <w:lvl w:ilvl="0" w:tplc="99C0DC3E">
      <w:start w:val="1"/>
      <w:numFmt w:val="taiwaneseCountingThousand"/>
      <w:lvlText w:val="%1."/>
      <w:lvlJc w:val="left"/>
      <w:pPr>
        <w:ind w:left="408" w:hanging="408"/>
      </w:pPr>
      <w:rPr>
        <w:rFonts w:hint="default"/>
      </w:rPr>
    </w:lvl>
    <w:lvl w:ilvl="1" w:tplc="F68259B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D09214DC">
      <w:start w:val="1"/>
      <w:numFmt w:val="ideographLegalTradition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E9445EC"/>
    <w:multiLevelType w:val="multilevel"/>
    <w:tmpl w:val="889AE13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C637BE"/>
    <w:multiLevelType w:val="multilevel"/>
    <w:tmpl w:val="651EC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15"/>
  </w:num>
  <w:num w:numId="5">
    <w:abstractNumId w:val="3"/>
  </w:num>
  <w:num w:numId="6">
    <w:abstractNumId w:val="1"/>
  </w:num>
  <w:num w:numId="7">
    <w:abstractNumId w:val="17"/>
  </w:num>
  <w:num w:numId="8">
    <w:abstractNumId w:val="18"/>
  </w:num>
  <w:num w:numId="9">
    <w:abstractNumId w:val="6"/>
  </w:num>
  <w:num w:numId="10">
    <w:abstractNumId w:val="4"/>
  </w:num>
  <w:num w:numId="11">
    <w:abstractNumId w:val="2"/>
  </w:num>
  <w:num w:numId="12">
    <w:abstractNumId w:val="5"/>
  </w:num>
  <w:num w:numId="13">
    <w:abstractNumId w:val="0"/>
  </w:num>
  <w:num w:numId="14">
    <w:abstractNumId w:val="9"/>
  </w:num>
  <w:num w:numId="15">
    <w:abstractNumId w:val="8"/>
  </w:num>
  <w:num w:numId="16">
    <w:abstractNumId w:val="13"/>
  </w:num>
  <w:num w:numId="17">
    <w:abstractNumId w:val="16"/>
  </w:num>
  <w:num w:numId="18">
    <w:abstractNumId w:val="10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88"/>
    <w:rsid w:val="00077AB5"/>
    <w:rsid w:val="00091041"/>
    <w:rsid w:val="000B3C9D"/>
    <w:rsid w:val="000D1E9F"/>
    <w:rsid w:val="000E483B"/>
    <w:rsid w:val="000F0746"/>
    <w:rsid w:val="000F0D3E"/>
    <w:rsid w:val="0010539A"/>
    <w:rsid w:val="001070BC"/>
    <w:rsid w:val="00153787"/>
    <w:rsid w:val="0021752B"/>
    <w:rsid w:val="00232E39"/>
    <w:rsid w:val="002412F0"/>
    <w:rsid w:val="003040D4"/>
    <w:rsid w:val="0031776B"/>
    <w:rsid w:val="00357909"/>
    <w:rsid w:val="003700F2"/>
    <w:rsid w:val="003E6FA8"/>
    <w:rsid w:val="00464FB6"/>
    <w:rsid w:val="004C2A1C"/>
    <w:rsid w:val="004E2E74"/>
    <w:rsid w:val="00542101"/>
    <w:rsid w:val="00580E76"/>
    <w:rsid w:val="005C2A7C"/>
    <w:rsid w:val="005E3EE4"/>
    <w:rsid w:val="006254F1"/>
    <w:rsid w:val="006422B2"/>
    <w:rsid w:val="006B5D68"/>
    <w:rsid w:val="00710A5D"/>
    <w:rsid w:val="00715F7C"/>
    <w:rsid w:val="007424A8"/>
    <w:rsid w:val="007729F1"/>
    <w:rsid w:val="0077340F"/>
    <w:rsid w:val="0077662F"/>
    <w:rsid w:val="007950FB"/>
    <w:rsid w:val="007C7C5C"/>
    <w:rsid w:val="007F1CEA"/>
    <w:rsid w:val="008011E7"/>
    <w:rsid w:val="00833943"/>
    <w:rsid w:val="00870942"/>
    <w:rsid w:val="008820C4"/>
    <w:rsid w:val="00907D33"/>
    <w:rsid w:val="009630DF"/>
    <w:rsid w:val="00964172"/>
    <w:rsid w:val="00967F73"/>
    <w:rsid w:val="009C602E"/>
    <w:rsid w:val="009D65A1"/>
    <w:rsid w:val="009E1A84"/>
    <w:rsid w:val="00A10223"/>
    <w:rsid w:val="00A108E5"/>
    <w:rsid w:val="00A56AEA"/>
    <w:rsid w:val="00AB5730"/>
    <w:rsid w:val="00AC4888"/>
    <w:rsid w:val="00B021B7"/>
    <w:rsid w:val="00B16F4D"/>
    <w:rsid w:val="00B5317D"/>
    <w:rsid w:val="00B71B35"/>
    <w:rsid w:val="00B93571"/>
    <w:rsid w:val="00BA7125"/>
    <w:rsid w:val="00C20808"/>
    <w:rsid w:val="00C62D4D"/>
    <w:rsid w:val="00C733E4"/>
    <w:rsid w:val="00CA37BE"/>
    <w:rsid w:val="00D35211"/>
    <w:rsid w:val="00D4491E"/>
    <w:rsid w:val="00D66721"/>
    <w:rsid w:val="00D92B1B"/>
    <w:rsid w:val="00DC2DE5"/>
    <w:rsid w:val="00DD29EF"/>
    <w:rsid w:val="00DF3D0D"/>
    <w:rsid w:val="00E04FD4"/>
    <w:rsid w:val="00E06F61"/>
    <w:rsid w:val="00E30A9C"/>
    <w:rsid w:val="00E330D0"/>
    <w:rsid w:val="00E7367C"/>
    <w:rsid w:val="00E73DEB"/>
    <w:rsid w:val="00EF6F45"/>
    <w:rsid w:val="00F56B81"/>
    <w:rsid w:val="00F764BA"/>
    <w:rsid w:val="00F76FC4"/>
    <w:rsid w:val="00F86076"/>
    <w:rsid w:val="00F9622B"/>
    <w:rsid w:val="00FA7DDF"/>
    <w:rsid w:val="00FB2E38"/>
    <w:rsid w:val="00FE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48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4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4888"/>
    <w:rPr>
      <w:sz w:val="20"/>
      <w:szCs w:val="20"/>
    </w:rPr>
  </w:style>
  <w:style w:type="paragraph" w:styleId="a7">
    <w:name w:val="List Paragraph"/>
    <w:basedOn w:val="a"/>
    <w:uiPriority w:val="34"/>
    <w:qFormat/>
    <w:rsid w:val="007C7C5C"/>
    <w:pPr>
      <w:ind w:leftChars="200" w:left="480"/>
    </w:pPr>
  </w:style>
  <w:style w:type="paragraph" w:styleId="Web">
    <w:name w:val="Normal (Web)"/>
    <w:basedOn w:val="a"/>
    <w:uiPriority w:val="99"/>
    <w:unhideWhenUsed/>
    <w:rsid w:val="00FB2E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48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48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4888"/>
    <w:rPr>
      <w:sz w:val="20"/>
      <w:szCs w:val="20"/>
    </w:rPr>
  </w:style>
  <w:style w:type="paragraph" w:styleId="a7">
    <w:name w:val="List Paragraph"/>
    <w:basedOn w:val="a"/>
    <w:uiPriority w:val="34"/>
    <w:qFormat/>
    <w:rsid w:val="007C7C5C"/>
    <w:pPr>
      <w:ind w:leftChars="200" w:left="480"/>
    </w:pPr>
  </w:style>
  <w:style w:type="paragraph" w:styleId="Web">
    <w:name w:val="Normal (Web)"/>
    <w:basedOn w:val="a"/>
    <w:uiPriority w:val="99"/>
    <w:unhideWhenUsed/>
    <w:rsid w:val="00FB2E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教務主任</cp:lastModifiedBy>
  <cp:revision>2</cp:revision>
  <cp:lastPrinted>2019-06-25T06:04:00Z</cp:lastPrinted>
  <dcterms:created xsi:type="dcterms:W3CDTF">2020-07-21T03:59:00Z</dcterms:created>
  <dcterms:modified xsi:type="dcterms:W3CDTF">2020-07-21T03:59:00Z</dcterms:modified>
</cp:coreProperties>
</file>