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215CB" w:rsidRPr="008215CB" w14:paraId="410EA6F6" w14:textId="77777777" w:rsidTr="008215CB">
        <w:trPr>
          <w:tblCellSpacing w:w="0" w:type="dxa"/>
        </w:trPr>
        <w:tc>
          <w:tcPr>
            <w:tcW w:w="0" w:type="auto"/>
            <w:tcMar>
              <w:top w:w="225" w:type="dxa"/>
              <w:left w:w="165" w:type="dxa"/>
              <w:bottom w:w="150" w:type="dxa"/>
              <w:right w:w="165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6"/>
            </w:tblGrid>
            <w:tr w:rsidR="008215CB" w:rsidRPr="008215CB" w14:paraId="17CC94A9" w14:textId="7777777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14:paraId="0AD49108" w14:textId="77777777" w:rsidR="008215CB" w:rsidRPr="008215CB" w:rsidRDefault="008215CB" w:rsidP="008215CB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話是收不回來的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&lt;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故事稿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&gt;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老師、各位小朋友大家好：今天我所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要說的故事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是【話是收不回來的】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*2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周志強是一個很聰明的孩子，但是他有一個毛病，就是喜歡說話挖苦人。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有一天，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小珍畫了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一張圖畫，大家看了都說好。有一個同學說：「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小珍畫得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真不錯，簡直就像一個畫家！」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周志強聽了很不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滿意的說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：「這張畫有甚麼好，就像猴子打翻了水彩，花花綠綠的，根本看不出來畫的是甚麼東西！」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這句話一出口，同學們聽了都很不舒服。小珍也紅著臉走了。當時，哥哥周志堅也在旁邊，聽了周志強的話，就把他拉到教室後面去，小聲的對他說：「你老是喜歡說刻薄話挖苦人，你是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無心說的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，別人聽了可受不了。你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剛剛說的那些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話，已經傷了小珍的心，你知道嗎？」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周志強滿不在乎的說：「那有甚麼關係，我把那些話收回來好了！」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哥哥說：「說出去的話，怎麼能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收回來呢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？」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周志強回說：「無論甚麼東西，可以拿出去，也可以收回來。為甚麼話就不可以呢？」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哥哥說：「話一說出去，大家都聽得到，一下子就傳開了，怎麼能收的回來呢？」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周志強搖搖頭，笑笑說：「你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不懂啦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！」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第二天，是星期日，周志強邀哥哥到圓通寺美術館去玩。哥哥答應了。他們走到戶外的小山坡上，哥哥從口袋裡掏出一把雞毛來，順風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撒，雞毛滿天飛，一會兒全不見了。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哥哥笑著說：「快幫我把雞毛收回來！」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周志強說：「你是跟我開玩笑吧！撒出去的雞毛，都被風吹跑了，怎麼還能找的回來呢？」</w:t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哥哥說：「昨天你</w:t>
                  </w:r>
                  <w:proofErr w:type="gramStart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不是說過</w:t>
                  </w:r>
                  <w:proofErr w:type="gramEnd"/>
                  <w:r w:rsidRPr="008215CB">
                    <w:rPr>
                      <w:rFonts w:ascii="Verdana" w:eastAsia="新細明體" w:hAnsi="Verdana" w:cs="新細明體"/>
                      <w:color w:val="000000"/>
                      <w:kern w:val="0"/>
                      <w:sz w:val="18"/>
                      <w:szCs w:val="18"/>
                    </w:rPr>
                    <w:t>，無論甚麼東西都可以收回來嗎？雞毛是看得見的東西，你都收不回來，說出去的話你怎麼收回呢？所以我勸你，以後說話要特別小心。因為話說出去容易，收回來可不簡單啊！」</w:t>
                  </w:r>
                </w:p>
              </w:tc>
            </w:tr>
          </w:tbl>
          <w:p w14:paraId="1E6FC614" w14:textId="77777777" w:rsidR="008215CB" w:rsidRPr="008215CB" w:rsidRDefault="008215CB" w:rsidP="008215CB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D24880A" w14:textId="77777777" w:rsidR="00BC0FEA" w:rsidRDefault="00BC0FEA"/>
    <w:sectPr w:rsidR="00BC0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B"/>
    <w:rsid w:val="008215CB"/>
    <w:rsid w:val="00B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8E0A"/>
  <w15:chartTrackingRefBased/>
  <w15:docId w15:val="{1CFF0403-E07E-4911-B965-2B62106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Wangs</dc:creator>
  <cp:keywords/>
  <dc:description/>
  <cp:lastModifiedBy>family Wangs</cp:lastModifiedBy>
  <cp:revision>1</cp:revision>
  <dcterms:created xsi:type="dcterms:W3CDTF">2020-08-07T11:17:00Z</dcterms:created>
  <dcterms:modified xsi:type="dcterms:W3CDTF">2020-08-07T11:17:00Z</dcterms:modified>
</cp:coreProperties>
</file>