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4B" w:rsidRPr="0053048B" w:rsidRDefault="00AC3D10" w:rsidP="00AC3D10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3048B">
        <w:rPr>
          <w:rFonts w:ascii="微軟正黑體" w:eastAsia="微軟正黑體" w:hAnsi="微軟正黑體" w:hint="eastAsia"/>
          <w:b/>
          <w:sz w:val="32"/>
          <w:szCs w:val="32"/>
        </w:rPr>
        <w:t>社會報告【3-2臺灣的文化傳承與創新】</w:t>
      </w:r>
    </w:p>
    <w:p w:rsidR="00AC3D10" w:rsidRPr="0053048B" w:rsidRDefault="0053048B" w:rsidP="0053048B">
      <w:pPr>
        <w:rPr>
          <w:rFonts w:ascii="微軟正黑體" w:eastAsia="微軟正黑體" w:hAnsi="微軟正黑體"/>
          <w:b/>
          <w:sz w:val="28"/>
          <w:szCs w:val="28"/>
        </w:rPr>
      </w:pPr>
      <w:r w:rsidRPr="0053048B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AC3D10" w:rsidRPr="0053048B">
        <w:rPr>
          <w:rFonts w:ascii="微軟正黑體" w:eastAsia="微軟正黑體" w:hAnsi="微軟正黑體" w:hint="eastAsia"/>
          <w:b/>
          <w:sz w:val="28"/>
          <w:szCs w:val="28"/>
        </w:rPr>
        <w:t>主題：</w:t>
      </w:r>
    </w:p>
    <w:p w:rsidR="00AC3D10" w:rsidRPr="00AC3D10" w:rsidRDefault="00AC3D10" w:rsidP="0053048B">
      <w:pPr>
        <w:pStyle w:val="a4"/>
        <w:spacing w:line="400" w:lineRule="exact"/>
        <w:ind w:leftChars="0" w:left="720"/>
        <w:rPr>
          <w:rFonts w:ascii="微軟正黑體" w:eastAsia="微軟正黑體" w:hAnsi="微軟正黑體"/>
          <w:sz w:val="28"/>
          <w:szCs w:val="28"/>
        </w:rPr>
      </w:pPr>
      <w:r w:rsidRPr="00AC3D10">
        <w:rPr>
          <w:rFonts w:ascii="微軟正黑體" w:eastAsia="微軟正黑體" w:hAnsi="微軟正黑體" w:hint="eastAsia"/>
          <w:sz w:val="28"/>
          <w:szCs w:val="28"/>
        </w:rPr>
        <w:t>宗教文化(</w:t>
      </w:r>
      <w:r w:rsidRPr="00AC3D10">
        <w:rPr>
          <w:rFonts w:ascii="微軟正黑體" w:eastAsia="微軟正黑體" w:hAnsi="微軟正黑體"/>
          <w:sz w:val="28"/>
          <w:szCs w:val="28"/>
        </w:rPr>
        <w:t>p.50</w:t>
      </w:r>
      <w:r w:rsidRPr="00AC3D10">
        <w:rPr>
          <w:rFonts w:ascii="微軟正黑體" w:eastAsia="微軟正黑體" w:hAnsi="微軟正黑體" w:hint="eastAsia"/>
          <w:sz w:val="28"/>
          <w:szCs w:val="28"/>
        </w:rPr>
        <w:t>～51)、藝文創作(</w:t>
      </w:r>
      <w:r w:rsidRPr="00AC3D10">
        <w:rPr>
          <w:rFonts w:ascii="微軟正黑體" w:eastAsia="微軟正黑體" w:hAnsi="微軟正黑體"/>
          <w:sz w:val="28"/>
          <w:szCs w:val="28"/>
        </w:rPr>
        <w:t>p.52</w:t>
      </w:r>
      <w:r w:rsidRPr="00AC3D10">
        <w:rPr>
          <w:rFonts w:ascii="微軟正黑體" w:eastAsia="微軟正黑體" w:hAnsi="微軟正黑體" w:hint="eastAsia"/>
          <w:sz w:val="28"/>
          <w:szCs w:val="28"/>
        </w:rPr>
        <w:t>～53)、求新求變的臺灣布袋戲(</w:t>
      </w:r>
      <w:r w:rsidRPr="00AC3D10">
        <w:rPr>
          <w:rFonts w:ascii="微軟正黑體" w:eastAsia="微軟正黑體" w:hAnsi="微軟正黑體"/>
          <w:sz w:val="28"/>
          <w:szCs w:val="28"/>
        </w:rPr>
        <w:t>p.5</w:t>
      </w:r>
      <w:r w:rsidRPr="00AC3D10">
        <w:rPr>
          <w:rFonts w:ascii="微軟正黑體" w:eastAsia="微軟正黑體" w:hAnsi="微軟正黑體" w:hint="eastAsia"/>
          <w:sz w:val="28"/>
          <w:szCs w:val="28"/>
        </w:rPr>
        <w:t>4～55)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805"/>
      </w:tblGrid>
      <w:tr w:rsidR="00AC3D10" w:rsidRPr="00AC3D10" w:rsidTr="00FE4D9A">
        <w:tc>
          <w:tcPr>
            <w:tcW w:w="1413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410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5805" w:type="dxa"/>
          </w:tcPr>
          <w:p w:rsidR="00AC3D10" w:rsidRPr="00AC3D10" w:rsidRDefault="00AC3D1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成員號碼</w:t>
            </w:r>
            <w:r w:rsidR="0053048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與工作分配</w:t>
            </w:r>
          </w:p>
        </w:tc>
      </w:tr>
      <w:tr w:rsidR="0053048B" w:rsidRPr="00AC3D10" w:rsidTr="00FE4D9A">
        <w:tc>
          <w:tcPr>
            <w:tcW w:w="1413" w:type="dxa"/>
          </w:tcPr>
          <w:p w:rsidR="0053048B" w:rsidRPr="00AC3D10" w:rsidRDefault="0053048B" w:rsidP="00AC3D1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範例</w:t>
            </w:r>
          </w:p>
        </w:tc>
        <w:tc>
          <w:tcPr>
            <w:tcW w:w="2410" w:type="dxa"/>
          </w:tcPr>
          <w:p w:rsidR="0053048B" w:rsidRPr="00AC3D10" w:rsidRDefault="0053048B" w:rsidP="00AC3D10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臺灣美食</w:t>
            </w:r>
          </w:p>
        </w:tc>
        <w:tc>
          <w:tcPr>
            <w:tcW w:w="5805" w:type="dxa"/>
          </w:tcPr>
          <w:p w:rsidR="0053048B" w:rsidRPr="0053048B" w:rsidRDefault="0053048B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53048B">
              <w:rPr>
                <w:rFonts w:ascii="微軟正黑體" w:eastAsia="微軟正黑體" w:hAnsi="微軟正黑體" w:hint="eastAsia"/>
                <w:b/>
                <w:szCs w:val="24"/>
              </w:rPr>
              <w:t>30(蒐集資料)、31(制作簡報)、32(上台報告)</w:t>
            </w:r>
          </w:p>
        </w:tc>
      </w:tr>
      <w:tr w:rsidR="00AC3D10" w:rsidRPr="00AC3D10" w:rsidTr="00FE4D9A">
        <w:trPr>
          <w:trHeight w:val="794"/>
        </w:trPr>
        <w:tc>
          <w:tcPr>
            <w:tcW w:w="1413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第一組</w:t>
            </w:r>
          </w:p>
        </w:tc>
        <w:tc>
          <w:tcPr>
            <w:tcW w:w="2410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佛教</w:t>
            </w:r>
          </w:p>
        </w:tc>
        <w:tc>
          <w:tcPr>
            <w:tcW w:w="5805" w:type="dxa"/>
          </w:tcPr>
          <w:p w:rsidR="00AC3D10" w:rsidRPr="00AC3D10" w:rsidRDefault="00AC3D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C3D10" w:rsidRPr="00AC3D10" w:rsidTr="00FE4D9A">
        <w:trPr>
          <w:trHeight w:val="794"/>
        </w:trPr>
        <w:tc>
          <w:tcPr>
            <w:tcW w:w="1413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第二組</w:t>
            </w:r>
          </w:p>
        </w:tc>
        <w:tc>
          <w:tcPr>
            <w:tcW w:w="2410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道教</w:t>
            </w:r>
          </w:p>
        </w:tc>
        <w:tc>
          <w:tcPr>
            <w:tcW w:w="5805" w:type="dxa"/>
          </w:tcPr>
          <w:p w:rsidR="00AC3D10" w:rsidRPr="00AC3D10" w:rsidRDefault="00AC3D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C3D10" w:rsidRPr="00AC3D10" w:rsidTr="00FE4D9A">
        <w:trPr>
          <w:trHeight w:val="794"/>
        </w:trPr>
        <w:tc>
          <w:tcPr>
            <w:tcW w:w="1413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第三組</w:t>
            </w:r>
          </w:p>
        </w:tc>
        <w:tc>
          <w:tcPr>
            <w:tcW w:w="2410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基督教與天主教</w:t>
            </w:r>
            <w:bookmarkStart w:id="0" w:name="_GoBack"/>
            <w:bookmarkEnd w:id="0"/>
          </w:p>
        </w:tc>
        <w:tc>
          <w:tcPr>
            <w:tcW w:w="5805" w:type="dxa"/>
          </w:tcPr>
          <w:p w:rsidR="00AC3D10" w:rsidRPr="00AC3D10" w:rsidRDefault="00AC3D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C3D10" w:rsidRPr="00AC3D10" w:rsidTr="00FE4D9A">
        <w:trPr>
          <w:trHeight w:val="794"/>
        </w:trPr>
        <w:tc>
          <w:tcPr>
            <w:tcW w:w="1413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第四組</w:t>
            </w:r>
          </w:p>
        </w:tc>
        <w:tc>
          <w:tcPr>
            <w:tcW w:w="2410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伊斯蘭教</w:t>
            </w:r>
          </w:p>
        </w:tc>
        <w:tc>
          <w:tcPr>
            <w:tcW w:w="5805" w:type="dxa"/>
          </w:tcPr>
          <w:p w:rsidR="00AC3D10" w:rsidRPr="00AC3D10" w:rsidRDefault="00AC3D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C3D10" w:rsidRPr="00AC3D10" w:rsidTr="00FE4D9A">
        <w:trPr>
          <w:trHeight w:val="794"/>
        </w:trPr>
        <w:tc>
          <w:tcPr>
            <w:tcW w:w="1413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第五組</w:t>
            </w:r>
          </w:p>
        </w:tc>
        <w:tc>
          <w:tcPr>
            <w:tcW w:w="2410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于</w:t>
            </w:r>
            <w:proofErr w:type="gramEnd"/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右任</w:t>
            </w:r>
          </w:p>
        </w:tc>
        <w:tc>
          <w:tcPr>
            <w:tcW w:w="5805" w:type="dxa"/>
          </w:tcPr>
          <w:p w:rsidR="00AC3D10" w:rsidRPr="00AC3D10" w:rsidRDefault="00AC3D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C3D10" w:rsidRPr="00AC3D10" w:rsidTr="00FE4D9A">
        <w:trPr>
          <w:trHeight w:val="794"/>
        </w:trPr>
        <w:tc>
          <w:tcPr>
            <w:tcW w:w="1413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第六組</w:t>
            </w:r>
          </w:p>
        </w:tc>
        <w:tc>
          <w:tcPr>
            <w:tcW w:w="2410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張大千</w:t>
            </w:r>
          </w:p>
        </w:tc>
        <w:tc>
          <w:tcPr>
            <w:tcW w:w="5805" w:type="dxa"/>
          </w:tcPr>
          <w:p w:rsidR="00AC3D10" w:rsidRPr="00AC3D10" w:rsidRDefault="00AC3D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C3D10" w:rsidRPr="00AC3D10" w:rsidTr="00FE4D9A">
        <w:trPr>
          <w:trHeight w:val="794"/>
        </w:trPr>
        <w:tc>
          <w:tcPr>
            <w:tcW w:w="1413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第七組</w:t>
            </w:r>
          </w:p>
        </w:tc>
        <w:tc>
          <w:tcPr>
            <w:tcW w:w="2410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鍾理和</w:t>
            </w:r>
          </w:p>
        </w:tc>
        <w:tc>
          <w:tcPr>
            <w:tcW w:w="5805" w:type="dxa"/>
          </w:tcPr>
          <w:p w:rsidR="00AC3D10" w:rsidRPr="00AC3D10" w:rsidRDefault="00AC3D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C3D10" w:rsidRPr="00AC3D10" w:rsidTr="00FE4D9A">
        <w:trPr>
          <w:trHeight w:val="794"/>
        </w:trPr>
        <w:tc>
          <w:tcPr>
            <w:tcW w:w="1413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第八組</w:t>
            </w:r>
          </w:p>
        </w:tc>
        <w:tc>
          <w:tcPr>
            <w:tcW w:w="2410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黃春明</w:t>
            </w:r>
          </w:p>
        </w:tc>
        <w:tc>
          <w:tcPr>
            <w:tcW w:w="5805" w:type="dxa"/>
          </w:tcPr>
          <w:p w:rsidR="00AC3D10" w:rsidRPr="00AC3D10" w:rsidRDefault="00AC3D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C3D10" w:rsidRPr="00AC3D10" w:rsidTr="00FE4D9A">
        <w:trPr>
          <w:trHeight w:val="794"/>
        </w:trPr>
        <w:tc>
          <w:tcPr>
            <w:tcW w:w="1413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第九組</w:t>
            </w:r>
          </w:p>
        </w:tc>
        <w:tc>
          <w:tcPr>
            <w:tcW w:w="2410" w:type="dxa"/>
          </w:tcPr>
          <w:p w:rsidR="00AC3D10" w:rsidRPr="00AC3D10" w:rsidRDefault="00AC3D10" w:rsidP="00AC3D1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3D10">
              <w:rPr>
                <w:rFonts w:ascii="微軟正黑體" w:eastAsia="微軟正黑體" w:hAnsi="微軟正黑體" w:hint="eastAsia"/>
                <w:sz w:val="28"/>
                <w:szCs w:val="28"/>
              </w:rPr>
              <w:t>布袋戲</w:t>
            </w:r>
          </w:p>
        </w:tc>
        <w:tc>
          <w:tcPr>
            <w:tcW w:w="5805" w:type="dxa"/>
          </w:tcPr>
          <w:p w:rsidR="00AC3D10" w:rsidRPr="00AC3D10" w:rsidRDefault="00AC3D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AC3D10" w:rsidRPr="0053048B" w:rsidRDefault="00AC3D10">
      <w:pPr>
        <w:rPr>
          <w:rFonts w:ascii="微軟正黑體" w:eastAsia="微軟正黑體" w:hAnsi="微軟正黑體"/>
          <w:b/>
          <w:sz w:val="28"/>
          <w:szCs w:val="28"/>
        </w:rPr>
      </w:pPr>
      <w:r w:rsidRPr="0053048B">
        <w:rPr>
          <w:rFonts w:ascii="微軟正黑體" w:eastAsia="微軟正黑體" w:hAnsi="微軟正黑體" w:hint="eastAsia"/>
          <w:b/>
          <w:sz w:val="28"/>
          <w:szCs w:val="28"/>
        </w:rPr>
        <w:t>二、報告形式：</w:t>
      </w:r>
    </w:p>
    <w:p w:rsidR="00AC3D10" w:rsidRPr="00AC3D10" w:rsidRDefault="00AC3D10" w:rsidP="0053048B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="微軟正黑體" w:eastAsia="微軟正黑體" w:hAnsi="微軟正黑體"/>
          <w:sz w:val="28"/>
          <w:szCs w:val="28"/>
        </w:rPr>
      </w:pPr>
      <w:r w:rsidRPr="00AC3D10">
        <w:rPr>
          <w:rFonts w:ascii="微軟正黑體" w:eastAsia="微軟正黑體" w:hAnsi="微軟正黑體" w:hint="eastAsia"/>
          <w:sz w:val="28"/>
          <w:szCs w:val="28"/>
        </w:rPr>
        <w:t>海報(半開)</w:t>
      </w:r>
    </w:p>
    <w:p w:rsidR="0053048B" w:rsidRDefault="00AC3D10" w:rsidP="0053048B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="微軟正黑體" w:eastAsia="微軟正黑體" w:hAnsi="微軟正黑體"/>
          <w:sz w:val="28"/>
          <w:szCs w:val="28"/>
        </w:rPr>
      </w:pPr>
      <w:r w:rsidRPr="00AC3D10">
        <w:rPr>
          <w:rFonts w:ascii="微軟正黑體" w:eastAsia="微軟正黑體" w:hAnsi="微軟正黑體" w:hint="eastAsia"/>
          <w:sz w:val="28"/>
          <w:szCs w:val="28"/>
        </w:rPr>
        <w:t>簡報PPT(至少</w:t>
      </w:r>
      <w:r w:rsidR="004A77E9">
        <w:rPr>
          <w:rFonts w:ascii="微軟正黑體" w:eastAsia="微軟正黑體" w:hAnsi="微軟正黑體" w:hint="eastAsia"/>
          <w:sz w:val="28"/>
          <w:szCs w:val="28"/>
        </w:rPr>
        <w:t>5</w:t>
      </w:r>
      <w:r w:rsidRPr="00AC3D10">
        <w:rPr>
          <w:rFonts w:ascii="微軟正黑體" w:eastAsia="微軟正黑體" w:hAnsi="微軟正黑體" w:hint="eastAsia"/>
          <w:sz w:val="28"/>
          <w:szCs w:val="28"/>
        </w:rPr>
        <w:t>頁)</w:t>
      </w:r>
    </w:p>
    <w:p w:rsidR="00AC3D10" w:rsidRPr="0053048B" w:rsidRDefault="0053048B" w:rsidP="0053048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三、</w:t>
      </w:r>
      <w:r w:rsidRPr="0053048B">
        <w:rPr>
          <w:rFonts w:ascii="微軟正黑體" w:eastAsia="微軟正黑體" w:hAnsi="微軟正黑體" w:hint="eastAsia"/>
          <w:b/>
          <w:sz w:val="28"/>
          <w:szCs w:val="28"/>
        </w:rPr>
        <w:t>報告要求：</w:t>
      </w:r>
    </w:p>
    <w:p w:rsidR="0053048B" w:rsidRPr="0053048B" w:rsidRDefault="0053048B" w:rsidP="00B7706B">
      <w:pPr>
        <w:pStyle w:val="a4"/>
        <w:numPr>
          <w:ilvl w:val="0"/>
          <w:numId w:val="3"/>
        </w:numPr>
        <w:spacing w:line="400" w:lineRule="exact"/>
        <w:ind w:leftChars="0" w:left="357" w:hanging="357"/>
        <w:rPr>
          <w:rFonts w:ascii="微軟正黑體" w:eastAsia="微軟正黑體" w:hAnsi="微軟正黑體"/>
          <w:sz w:val="28"/>
          <w:szCs w:val="28"/>
        </w:rPr>
      </w:pPr>
      <w:r w:rsidRPr="0053048B">
        <w:rPr>
          <w:rFonts w:ascii="微軟正黑體" w:eastAsia="微軟正黑體" w:hAnsi="微軟正黑體" w:hint="eastAsia"/>
          <w:sz w:val="28"/>
          <w:szCs w:val="28"/>
        </w:rPr>
        <w:t>報告時間</w:t>
      </w:r>
      <w:r w:rsidR="00B7706B">
        <w:rPr>
          <w:rFonts w:ascii="微軟正黑體" w:eastAsia="微軟正黑體" w:hAnsi="微軟正黑體" w:hint="eastAsia"/>
          <w:sz w:val="28"/>
          <w:szCs w:val="28"/>
        </w:rPr>
        <w:t>長度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53048B">
        <w:rPr>
          <w:rFonts w:ascii="微軟正黑體" w:eastAsia="微軟正黑體" w:hAnsi="微軟正黑體" w:hint="eastAsia"/>
          <w:sz w:val="28"/>
          <w:szCs w:val="28"/>
        </w:rPr>
        <w:t>至少3～5分鐘</w:t>
      </w:r>
    </w:p>
    <w:p w:rsidR="0053048B" w:rsidRDefault="00B7706B" w:rsidP="00B7706B">
      <w:pPr>
        <w:pStyle w:val="a4"/>
        <w:numPr>
          <w:ilvl w:val="0"/>
          <w:numId w:val="3"/>
        </w:numPr>
        <w:spacing w:line="400" w:lineRule="exact"/>
        <w:ind w:leftChars="0" w:left="357" w:hanging="35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最後完成</w:t>
      </w:r>
      <w:r w:rsidR="00AB4AB5">
        <w:rPr>
          <w:rFonts w:ascii="微軟正黑體" w:eastAsia="微軟正黑體" w:hAnsi="微軟正黑體" w:hint="eastAsia"/>
          <w:sz w:val="28"/>
          <w:szCs w:val="28"/>
        </w:rPr>
        <w:t>期限</w:t>
      </w:r>
      <w:r>
        <w:rPr>
          <w:rFonts w:ascii="微軟正黑體" w:eastAsia="微軟正黑體" w:hAnsi="微軟正黑體" w:hint="eastAsia"/>
          <w:sz w:val="28"/>
          <w:szCs w:val="28"/>
        </w:rPr>
        <w:t>：第</w:t>
      </w:r>
      <w:r w:rsidR="004A77E9">
        <w:rPr>
          <w:rFonts w:ascii="微軟正黑體" w:eastAsia="微軟正黑體" w:hAnsi="微軟正黑體" w:hint="eastAsia"/>
          <w:sz w:val="28"/>
          <w:szCs w:val="28"/>
        </w:rPr>
        <w:t>13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週</w:t>
      </w:r>
      <w:proofErr w:type="gramEnd"/>
      <w:r w:rsidR="004A77E9">
        <w:rPr>
          <w:rFonts w:ascii="微軟正黑體" w:eastAsia="微軟正黑體" w:hAnsi="微軟正黑體" w:hint="eastAsia"/>
          <w:sz w:val="28"/>
          <w:szCs w:val="28"/>
        </w:rPr>
        <w:t>(5/06</w:t>
      </w:r>
      <w:r w:rsidRPr="00AC3D10">
        <w:rPr>
          <w:rFonts w:ascii="微軟正黑體" w:eastAsia="微軟正黑體" w:hAnsi="微軟正黑體" w:hint="eastAsia"/>
          <w:sz w:val="28"/>
          <w:szCs w:val="28"/>
        </w:rPr>
        <w:t>～</w:t>
      </w:r>
      <w:r w:rsidR="004A77E9">
        <w:rPr>
          <w:rFonts w:ascii="微軟正黑體" w:eastAsia="微軟正黑體" w:hAnsi="微軟正黑體" w:hint="eastAsia"/>
          <w:sz w:val="28"/>
          <w:szCs w:val="28"/>
        </w:rPr>
        <w:t>5/10</w:t>
      </w:r>
      <w:r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B7706B" w:rsidRPr="0053048B" w:rsidRDefault="00B7706B" w:rsidP="00B7706B">
      <w:pPr>
        <w:pStyle w:val="a4"/>
        <w:numPr>
          <w:ilvl w:val="0"/>
          <w:numId w:val="3"/>
        </w:numPr>
        <w:spacing w:line="400" w:lineRule="exact"/>
        <w:ind w:leftChars="0" w:left="357" w:hanging="35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上台報告時間：第</w:t>
      </w:r>
      <w:r w:rsidR="004A77E9">
        <w:rPr>
          <w:rFonts w:ascii="微軟正黑體" w:eastAsia="微軟正黑體" w:hAnsi="微軟正黑體" w:hint="eastAsia"/>
          <w:sz w:val="28"/>
          <w:szCs w:val="28"/>
        </w:rPr>
        <w:t>14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週</w:t>
      </w:r>
      <w:proofErr w:type="gramEnd"/>
      <w:r w:rsidR="004A77E9">
        <w:rPr>
          <w:rFonts w:ascii="微軟正黑體" w:eastAsia="微軟正黑體" w:hAnsi="微軟正黑體" w:hint="eastAsia"/>
          <w:sz w:val="28"/>
          <w:szCs w:val="28"/>
        </w:rPr>
        <w:t>(5/13</w:t>
      </w:r>
      <w:r w:rsidRPr="00AC3D10">
        <w:rPr>
          <w:rFonts w:ascii="微軟正黑體" w:eastAsia="微軟正黑體" w:hAnsi="微軟正黑體" w:hint="eastAsia"/>
          <w:sz w:val="28"/>
          <w:szCs w:val="28"/>
        </w:rPr>
        <w:t>～</w:t>
      </w:r>
      <w:r w:rsidR="004A77E9">
        <w:rPr>
          <w:rFonts w:ascii="微軟正黑體" w:eastAsia="微軟正黑體" w:hAnsi="微軟正黑體" w:hint="eastAsia"/>
          <w:sz w:val="28"/>
          <w:szCs w:val="28"/>
        </w:rPr>
        <w:t>5/17</w:t>
      </w:r>
      <w:r>
        <w:rPr>
          <w:rFonts w:ascii="微軟正黑體" w:eastAsia="微軟正黑體" w:hAnsi="微軟正黑體" w:hint="eastAsia"/>
          <w:sz w:val="28"/>
          <w:szCs w:val="28"/>
        </w:rPr>
        <w:t>)</w:t>
      </w:r>
    </w:p>
    <w:sectPr w:rsidR="00B7706B" w:rsidRPr="0053048B" w:rsidSect="00AC3D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5739"/>
    <w:multiLevelType w:val="hybridMultilevel"/>
    <w:tmpl w:val="052E00F2"/>
    <w:lvl w:ilvl="0" w:tplc="93BC16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6F2FFC"/>
    <w:multiLevelType w:val="hybridMultilevel"/>
    <w:tmpl w:val="7B2CD62E"/>
    <w:lvl w:ilvl="0" w:tplc="FCA61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781498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D52E8B"/>
    <w:multiLevelType w:val="hybridMultilevel"/>
    <w:tmpl w:val="ED78C6A2"/>
    <w:lvl w:ilvl="0" w:tplc="EB54B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0"/>
    <w:rsid w:val="004A77E9"/>
    <w:rsid w:val="0053048B"/>
    <w:rsid w:val="00A60E4B"/>
    <w:rsid w:val="00AB4AB5"/>
    <w:rsid w:val="00AC3D10"/>
    <w:rsid w:val="00B7706B"/>
    <w:rsid w:val="00E75364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7503"/>
  <w15:chartTrackingRefBased/>
  <w15:docId w15:val="{4D45BD22-ABC5-4136-ACC9-D538E5EB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D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凱玲 高</cp:lastModifiedBy>
  <cp:revision>4</cp:revision>
  <dcterms:created xsi:type="dcterms:W3CDTF">2019-03-08T08:58:00Z</dcterms:created>
  <dcterms:modified xsi:type="dcterms:W3CDTF">2019-03-11T00:30:00Z</dcterms:modified>
</cp:coreProperties>
</file>