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78" w:rsidRPr="00BF7F2E" w:rsidRDefault="001B1878" w:rsidP="00BF7F2E">
      <w:pPr>
        <w:jc w:val="center"/>
        <w:rPr>
          <w:rFonts w:asciiTheme="minorEastAsia" w:hAnsiTheme="minorEastAsia"/>
          <w:b/>
          <w:sz w:val="32"/>
          <w:szCs w:val="32"/>
        </w:rPr>
      </w:pPr>
      <w:r w:rsidRPr="00BF7F2E">
        <w:rPr>
          <w:rFonts w:asciiTheme="minorEastAsia" w:hAnsiTheme="minorEastAsia" w:hint="eastAsia"/>
          <w:b/>
          <w:sz w:val="32"/>
          <w:szCs w:val="32"/>
        </w:rPr>
        <w:t>嘉義縣中埔鄉社口國民小學中文查字典比賽實施辦法</w:t>
      </w:r>
    </w:p>
    <w:p w:rsidR="001B1878" w:rsidRPr="001B1878" w:rsidRDefault="001B1878" w:rsidP="002B5947">
      <w:pPr>
        <w:tabs>
          <w:tab w:val="left" w:pos="567"/>
        </w:tabs>
        <w:snapToGrid w:val="0"/>
        <w:spacing w:line="300" w:lineRule="auto"/>
        <w:rPr>
          <w:rFonts w:asciiTheme="minorEastAsia" w:hAnsiTheme="minorEastAsia"/>
          <w:szCs w:val="24"/>
        </w:rPr>
      </w:pPr>
      <w:r w:rsidRPr="001B1878">
        <w:rPr>
          <w:rFonts w:asciiTheme="minorEastAsia" w:hAnsiTheme="minorEastAsia" w:hint="eastAsia"/>
          <w:szCs w:val="24"/>
        </w:rPr>
        <w:t>一、</w:t>
      </w:r>
      <w:r w:rsidRPr="001B1878">
        <w:rPr>
          <w:rFonts w:asciiTheme="minorEastAsia" w:hAnsiTheme="minorEastAsia" w:hint="eastAsia"/>
          <w:szCs w:val="24"/>
        </w:rPr>
        <w:tab/>
        <w:t>實施依據：本校10</w:t>
      </w:r>
      <w:r w:rsidR="005B344A">
        <w:rPr>
          <w:rFonts w:asciiTheme="minorEastAsia" w:hAnsiTheme="minorEastAsia" w:hint="eastAsia"/>
          <w:szCs w:val="24"/>
        </w:rPr>
        <w:t>6</w:t>
      </w:r>
      <w:r w:rsidRPr="001B1878">
        <w:rPr>
          <w:rFonts w:asciiTheme="minorEastAsia" w:hAnsiTheme="minorEastAsia" w:hint="eastAsia"/>
          <w:szCs w:val="24"/>
        </w:rPr>
        <w:t>學年度「書香社口 悅讀久久」閱讀實施計畫</w:t>
      </w:r>
    </w:p>
    <w:p w:rsidR="001B1878" w:rsidRPr="001B1878" w:rsidRDefault="001B1878" w:rsidP="002B5947">
      <w:pPr>
        <w:tabs>
          <w:tab w:val="left" w:pos="567"/>
        </w:tabs>
        <w:snapToGrid w:val="0"/>
        <w:spacing w:line="300" w:lineRule="auto"/>
        <w:rPr>
          <w:rFonts w:asciiTheme="minorEastAsia" w:hAnsiTheme="minorEastAsia"/>
          <w:szCs w:val="24"/>
        </w:rPr>
      </w:pPr>
      <w:r w:rsidRPr="001B1878">
        <w:rPr>
          <w:rFonts w:asciiTheme="minorEastAsia" w:hAnsiTheme="minorEastAsia" w:hint="eastAsia"/>
          <w:szCs w:val="24"/>
        </w:rPr>
        <w:t>二、</w:t>
      </w:r>
      <w:r w:rsidRPr="001B1878">
        <w:rPr>
          <w:rFonts w:asciiTheme="minorEastAsia" w:hAnsiTheme="minorEastAsia" w:hint="eastAsia"/>
          <w:szCs w:val="24"/>
        </w:rPr>
        <w:tab/>
        <w:t>實施目的：</w:t>
      </w:r>
    </w:p>
    <w:p w:rsidR="001B1878" w:rsidRPr="001B1878" w:rsidRDefault="001B1878" w:rsidP="002B5947">
      <w:pPr>
        <w:snapToGrid w:val="0"/>
        <w:spacing w:line="300" w:lineRule="auto"/>
        <w:ind w:firstLineChars="177" w:firstLine="425"/>
        <w:rPr>
          <w:rFonts w:asciiTheme="minorEastAsia" w:hAnsiTheme="minorEastAsia"/>
          <w:szCs w:val="24"/>
        </w:rPr>
      </w:pPr>
      <w:r w:rsidRPr="001B1878">
        <w:rPr>
          <w:rFonts w:asciiTheme="minorEastAsia" w:hAnsiTheme="minorEastAsia" w:hint="eastAsia"/>
          <w:szCs w:val="24"/>
        </w:rPr>
        <w:t xml:space="preserve">(一)訓練學生熟悉字典的利用，培養學生自學的精神與方法，以增進平時學習效果。          </w:t>
      </w:r>
    </w:p>
    <w:p w:rsidR="001B1878" w:rsidRPr="001B1878" w:rsidRDefault="001B1878" w:rsidP="002B5947">
      <w:pPr>
        <w:snapToGrid w:val="0"/>
        <w:spacing w:line="300" w:lineRule="auto"/>
        <w:ind w:firstLineChars="177" w:firstLine="425"/>
        <w:rPr>
          <w:rFonts w:asciiTheme="minorEastAsia" w:hAnsiTheme="minorEastAsia"/>
          <w:szCs w:val="24"/>
        </w:rPr>
      </w:pPr>
      <w:r w:rsidRPr="001B1878">
        <w:rPr>
          <w:rFonts w:asciiTheme="minorEastAsia" w:hAnsiTheme="minorEastAsia" w:hint="eastAsia"/>
          <w:szCs w:val="24"/>
        </w:rPr>
        <w:t>(二)提升學生語文能力，增進語文技能。</w:t>
      </w:r>
    </w:p>
    <w:p w:rsidR="001B1878" w:rsidRPr="001B1878" w:rsidRDefault="001B1878" w:rsidP="002B5947">
      <w:pPr>
        <w:snapToGrid w:val="0"/>
        <w:spacing w:line="300" w:lineRule="auto"/>
        <w:rPr>
          <w:rFonts w:asciiTheme="minorEastAsia" w:hAnsiTheme="minorEastAsia"/>
          <w:szCs w:val="24"/>
        </w:rPr>
      </w:pPr>
      <w:r w:rsidRPr="001B1878">
        <w:rPr>
          <w:rFonts w:asciiTheme="minorEastAsia" w:hAnsiTheme="minorEastAsia" w:hint="eastAsia"/>
          <w:szCs w:val="24"/>
        </w:rPr>
        <w:t>三、</w:t>
      </w:r>
      <w:r w:rsidRPr="001B1878">
        <w:rPr>
          <w:rFonts w:asciiTheme="minorEastAsia" w:hAnsiTheme="minorEastAsia" w:hint="eastAsia"/>
          <w:szCs w:val="24"/>
        </w:rPr>
        <w:tab/>
        <w:t xml:space="preserve">主辦單位：教務處 </w:t>
      </w:r>
    </w:p>
    <w:p w:rsidR="001B1878" w:rsidRPr="001B1878" w:rsidRDefault="001B1878" w:rsidP="002B5947">
      <w:pPr>
        <w:snapToGrid w:val="0"/>
        <w:spacing w:line="300" w:lineRule="auto"/>
        <w:rPr>
          <w:rFonts w:asciiTheme="minorEastAsia" w:hAnsiTheme="minorEastAsia"/>
          <w:szCs w:val="24"/>
        </w:rPr>
      </w:pPr>
      <w:r w:rsidRPr="001B1878">
        <w:rPr>
          <w:rFonts w:asciiTheme="minorEastAsia" w:hAnsiTheme="minorEastAsia" w:hint="eastAsia"/>
          <w:szCs w:val="24"/>
        </w:rPr>
        <w:t>四、</w:t>
      </w:r>
      <w:r w:rsidRPr="001B1878">
        <w:rPr>
          <w:rFonts w:asciiTheme="minorEastAsia" w:hAnsiTheme="minorEastAsia" w:hint="eastAsia"/>
          <w:szCs w:val="24"/>
        </w:rPr>
        <w:tab/>
        <w:t xml:space="preserve">實施內容： </w:t>
      </w:r>
    </w:p>
    <w:p w:rsidR="001B1878" w:rsidRPr="001B1878" w:rsidRDefault="001B1878" w:rsidP="002B5947">
      <w:pPr>
        <w:tabs>
          <w:tab w:val="left" w:pos="284"/>
        </w:tabs>
        <w:snapToGrid w:val="0"/>
        <w:spacing w:line="300" w:lineRule="auto"/>
        <w:ind w:leftChars="177" w:left="847" w:hangingChars="176" w:hanging="422"/>
        <w:rPr>
          <w:rFonts w:asciiTheme="minorEastAsia" w:hAnsiTheme="minorEastAsia"/>
          <w:szCs w:val="24"/>
        </w:rPr>
      </w:pPr>
      <w:r w:rsidRPr="001B1878">
        <w:rPr>
          <w:rFonts w:asciiTheme="minorEastAsia" w:hAnsiTheme="minorEastAsia" w:hint="eastAsia"/>
          <w:szCs w:val="24"/>
        </w:rPr>
        <w:t>(一)比賽對象：二到</w:t>
      </w:r>
      <w:r w:rsidR="00FB2B48">
        <w:rPr>
          <w:rFonts w:asciiTheme="minorEastAsia" w:hAnsiTheme="minorEastAsia" w:hint="eastAsia"/>
          <w:szCs w:val="24"/>
        </w:rPr>
        <w:t>四</w:t>
      </w:r>
      <w:r w:rsidRPr="001B1878">
        <w:rPr>
          <w:rFonts w:asciiTheme="minorEastAsia" w:hAnsiTheme="minorEastAsia" w:hint="eastAsia"/>
          <w:szCs w:val="24"/>
        </w:rPr>
        <w:t>年級學生，以班級為參賽單位。</w:t>
      </w:r>
      <w:r w:rsidR="002B5947">
        <w:rPr>
          <w:rFonts w:asciiTheme="minorEastAsia" w:hAnsiTheme="minorEastAsia" w:hint="eastAsia"/>
          <w:szCs w:val="24"/>
        </w:rPr>
        <w:t>上學年度通過率偏低的高年級班級同時間進行補測(補測時不頒發個人獎及團體獎獎勵</w:t>
      </w:r>
      <w:r w:rsidR="002B5947" w:rsidRPr="001B1878">
        <w:rPr>
          <w:rFonts w:asciiTheme="minorEastAsia" w:hAnsiTheme="minorEastAsia" w:hint="eastAsia"/>
          <w:szCs w:val="24"/>
        </w:rPr>
        <w:t>，</w:t>
      </w:r>
      <w:r w:rsidR="002B5947">
        <w:rPr>
          <w:rFonts w:asciiTheme="minorEastAsia" w:hAnsiTheme="minorEastAsia" w:hint="eastAsia"/>
          <w:szCs w:val="24"/>
        </w:rPr>
        <w:t>如通過率仍低於8成</w:t>
      </w:r>
      <w:r w:rsidR="002B5947" w:rsidRPr="001B1878">
        <w:rPr>
          <w:rFonts w:asciiTheme="minorEastAsia" w:hAnsiTheme="minorEastAsia" w:hint="eastAsia"/>
          <w:szCs w:val="24"/>
        </w:rPr>
        <w:t>，</w:t>
      </w:r>
      <w:r w:rsidR="002B5947">
        <w:rPr>
          <w:rFonts w:asciiTheme="minorEastAsia" w:hAnsiTheme="minorEastAsia" w:hint="eastAsia"/>
          <w:szCs w:val="24"/>
        </w:rPr>
        <w:t>下學期末將再次補測)</w:t>
      </w:r>
      <w:r w:rsidR="002B5947" w:rsidRPr="001B1878">
        <w:rPr>
          <w:rFonts w:asciiTheme="minorEastAsia" w:hAnsiTheme="minorEastAsia" w:hint="eastAsia"/>
          <w:szCs w:val="24"/>
        </w:rPr>
        <w:t>。</w:t>
      </w:r>
    </w:p>
    <w:p w:rsidR="001B1878" w:rsidRPr="001B1878" w:rsidRDefault="001B1878" w:rsidP="002B5947">
      <w:pPr>
        <w:tabs>
          <w:tab w:val="left" w:pos="10859"/>
        </w:tabs>
        <w:snapToGrid w:val="0"/>
        <w:spacing w:line="30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(</w:t>
      </w:r>
      <w:r w:rsidR="00BF7F2E">
        <w:rPr>
          <w:rFonts w:asciiTheme="minorEastAsia" w:hAnsiTheme="minorEastAsia" w:hint="eastAsia"/>
          <w:szCs w:val="24"/>
        </w:rPr>
        <w:t>二</w:t>
      </w:r>
      <w:r>
        <w:rPr>
          <w:rFonts w:asciiTheme="minorEastAsia" w:hAnsiTheme="minorEastAsia" w:hint="eastAsia"/>
          <w:szCs w:val="24"/>
        </w:rPr>
        <w:t>)</w:t>
      </w:r>
      <w:r w:rsidRPr="001B1878">
        <w:rPr>
          <w:rFonts w:asciiTheme="minorEastAsia" w:hAnsiTheme="minorEastAsia" w:hint="eastAsia"/>
          <w:szCs w:val="24"/>
        </w:rPr>
        <w:t>比賽</w:t>
      </w:r>
      <w:r>
        <w:rPr>
          <w:rFonts w:asciiTheme="minorEastAsia" w:hAnsiTheme="minorEastAsia" w:hint="eastAsia"/>
          <w:szCs w:val="24"/>
        </w:rPr>
        <w:t>時間</w:t>
      </w:r>
      <w:r w:rsidRPr="001B1878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10</w:t>
      </w:r>
      <w:r w:rsidR="005B344A">
        <w:rPr>
          <w:rFonts w:asciiTheme="minorEastAsia" w:hAnsiTheme="minorEastAsia" w:hint="eastAsia"/>
          <w:szCs w:val="24"/>
        </w:rPr>
        <w:t>7</w:t>
      </w:r>
      <w:r>
        <w:rPr>
          <w:rFonts w:asciiTheme="minorEastAsia" w:hAnsiTheme="minorEastAsia" w:hint="eastAsia"/>
          <w:szCs w:val="24"/>
        </w:rPr>
        <w:t>年</w:t>
      </w:r>
      <w:r w:rsidRPr="001B1878">
        <w:rPr>
          <w:rFonts w:asciiTheme="minorEastAsia" w:hAnsiTheme="minorEastAsia" w:hint="eastAsia"/>
          <w:szCs w:val="24"/>
        </w:rPr>
        <w:t>1月</w:t>
      </w:r>
      <w:r w:rsidR="005B344A">
        <w:rPr>
          <w:rFonts w:asciiTheme="minorEastAsia" w:hAnsiTheme="minorEastAsia" w:hint="eastAsia"/>
          <w:szCs w:val="24"/>
        </w:rPr>
        <w:t>2</w:t>
      </w:r>
      <w:r w:rsidR="00FB2B48">
        <w:rPr>
          <w:rFonts w:asciiTheme="minorEastAsia" w:hAnsiTheme="minorEastAsia" w:hint="eastAsia"/>
          <w:szCs w:val="24"/>
        </w:rPr>
        <w:t>3</w:t>
      </w:r>
      <w:r w:rsidRPr="001B1878">
        <w:rPr>
          <w:rFonts w:asciiTheme="minorEastAsia" w:hAnsiTheme="minorEastAsia" w:hint="eastAsia"/>
          <w:szCs w:val="24"/>
        </w:rPr>
        <w:t>日</w:t>
      </w:r>
      <w:r w:rsidR="005B344A">
        <w:rPr>
          <w:rFonts w:asciiTheme="minorEastAsia" w:hAnsiTheme="minorEastAsia" w:hint="eastAsia"/>
          <w:szCs w:val="24"/>
        </w:rPr>
        <w:t>星期二</w:t>
      </w:r>
      <w:r w:rsidRPr="001B1878">
        <w:rPr>
          <w:rFonts w:asciiTheme="minorEastAsia" w:hAnsiTheme="minorEastAsia" w:hint="eastAsia"/>
          <w:szCs w:val="24"/>
        </w:rPr>
        <w:t xml:space="preserve"> </w:t>
      </w:r>
      <w:r>
        <w:rPr>
          <w:rFonts w:asciiTheme="minorEastAsia" w:hAnsiTheme="minorEastAsia" w:hint="eastAsia"/>
          <w:szCs w:val="24"/>
        </w:rPr>
        <w:t>8</w:t>
      </w:r>
      <w:r w:rsidRPr="001B1878">
        <w:rPr>
          <w:rFonts w:asciiTheme="minorEastAsia" w:hAnsiTheme="minorEastAsia" w:hint="eastAsia"/>
          <w:szCs w:val="24"/>
        </w:rPr>
        <w:t>：</w:t>
      </w:r>
      <w:r>
        <w:rPr>
          <w:rFonts w:asciiTheme="minorEastAsia" w:hAnsiTheme="minorEastAsia" w:hint="eastAsia"/>
          <w:szCs w:val="24"/>
        </w:rPr>
        <w:t>0</w:t>
      </w:r>
      <w:r w:rsidRPr="001B1878">
        <w:rPr>
          <w:rFonts w:asciiTheme="minorEastAsia" w:hAnsiTheme="minorEastAsia" w:hint="eastAsia"/>
          <w:szCs w:val="24"/>
        </w:rPr>
        <w:t>0～</w:t>
      </w:r>
      <w:r>
        <w:rPr>
          <w:rFonts w:asciiTheme="minorEastAsia" w:hAnsiTheme="minorEastAsia" w:hint="eastAsia"/>
          <w:szCs w:val="24"/>
        </w:rPr>
        <w:t>8</w:t>
      </w:r>
      <w:r w:rsidRPr="001B1878">
        <w:rPr>
          <w:rFonts w:asciiTheme="minorEastAsia" w:hAnsiTheme="minorEastAsia" w:hint="eastAsia"/>
          <w:szCs w:val="24"/>
        </w:rPr>
        <w:t>：</w:t>
      </w:r>
      <w:r w:rsidR="00721EC5">
        <w:rPr>
          <w:rFonts w:asciiTheme="minorEastAsia" w:hAnsiTheme="minorEastAsia" w:hint="eastAsia"/>
          <w:szCs w:val="24"/>
        </w:rPr>
        <w:t>40</w:t>
      </w:r>
      <w:r w:rsidR="006A4C36" w:rsidRPr="001B1878">
        <w:rPr>
          <w:rFonts w:asciiTheme="minorEastAsia" w:hAnsiTheme="minorEastAsia" w:hint="eastAsia"/>
          <w:szCs w:val="24"/>
        </w:rPr>
        <w:t>。</w:t>
      </w:r>
    </w:p>
    <w:p w:rsidR="001B1878" w:rsidRPr="001B1878" w:rsidRDefault="001B1878" w:rsidP="002B5947">
      <w:pPr>
        <w:tabs>
          <w:tab w:val="left" w:pos="10859"/>
        </w:tabs>
        <w:snapToGrid w:val="0"/>
        <w:spacing w:line="300" w:lineRule="auto"/>
        <w:ind w:firstLineChars="177" w:firstLine="425"/>
        <w:rPr>
          <w:rFonts w:asciiTheme="minorEastAsia" w:hAnsiTheme="minorEastAsia" w:cs="Arial Unicode MS"/>
          <w:szCs w:val="24"/>
        </w:rPr>
      </w:pPr>
      <w:r>
        <w:rPr>
          <w:rFonts w:asciiTheme="minorEastAsia" w:hAnsiTheme="minorEastAsia" w:hint="eastAsia"/>
          <w:szCs w:val="24"/>
        </w:rPr>
        <w:t>(</w:t>
      </w:r>
      <w:r w:rsidR="00BF7F2E">
        <w:rPr>
          <w:rFonts w:asciiTheme="minorEastAsia" w:hAnsiTheme="minorEastAsia" w:hint="eastAsia"/>
          <w:szCs w:val="24"/>
        </w:rPr>
        <w:t>三</w:t>
      </w:r>
      <w:r>
        <w:rPr>
          <w:rFonts w:asciiTheme="minorEastAsia" w:hAnsiTheme="minorEastAsia" w:hint="eastAsia"/>
          <w:szCs w:val="24"/>
        </w:rPr>
        <w:t>)</w:t>
      </w:r>
      <w:r w:rsidRPr="001B1878">
        <w:rPr>
          <w:rFonts w:asciiTheme="minorEastAsia" w:hAnsiTheme="minorEastAsia"/>
          <w:szCs w:val="24"/>
        </w:rPr>
        <w:t>比賽地點：</w:t>
      </w:r>
      <w:r w:rsidRPr="001B1878">
        <w:rPr>
          <w:rFonts w:asciiTheme="minorEastAsia" w:hAnsiTheme="minorEastAsia" w:hint="eastAsia"/>
          <w:szCs w:val="24"/>
        </w:rPr>
        <w:t>學生留在各班級原教室，請同學年老師交換監考。</w:t>
      </w:r>
    </w:p>
    <w:p w:rsidR="001B1878" w:rsidRPr="001B1878" w:rsidRDefault="00213497" w:rsidP="002B5947">
      <w:pPr>
        <w:tabs>
          <w:tab w:val="left" w:pos="10859"/>
        </w:tabs>
        <w:snapToGrid w:val="0"/>
        <w:spacing w:line="300" w:lineRule="auto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   (</w:t>
      </w:r>
      <w:r w:rsidR="00BF7F2E">
        <w:rPr>
          <w:rFonts w:asciiTheme="minorEastAsia" w:hAnsiTheme="minorEastAsia" w:hint="eastAsia"/>
          <w:szCs w:val="24"/>
        </w:rPr>
        <w:t>四</w:t>
      </w:r>
      <w:r>
        <w:rPr>
          <w:rFonts w:asciiTheme="minorEastAsia" w:hAnsiTheme="minorEastAsia" w:hint="eastAsia"/>
          <w:szCs w:val="24"/>
        </w:rPr>
        <w:t>)</w:t>
      </w:r>
      <w:r w:rsidR="001B1878" w:rsidRPr="001B1878">
        <w:rPr>
          <w:rFonts w:asciiTheme="minorEastAsia" w:hAnsiTheme="minorEastAsia"/>
          <w:szCs w:val="24"/>
        </w:rPr>
        <w:t>評判標準：</w:t>
      </w:r>
    </w:p>
    <w:p w:rsidR="001B1878" w:rsidRPr="001B1878" w:rsidRDefault="001B1878" w:rsidP="002B5947">
      <w:pPr>
        <w:tabs>
          <w:tab w:val="left" w:pos="10859"/>
        </w:tabs>
        <w:snapToGrid w:val="0"/>
        <w:spacing w:line="300" w:lineRule="auto"/>
        <w:rPr>
          <w:rFonts w:asciiTheme="minorEastAsia" w:hAnsiTheme="minorEastAsia" w:cs="Arial Unicode MS"/>
          <w:b/>
          <w:szCs w:val="24"/>
        </w:rPr>
      </w:pPr>
      <w:r w:rsidRPr="001B1878">
        <w:rPr>
          <w:rFonts w:asciiTheme="minorEastAsia" w:hAnsiTheme="minorEastAsia" w:hint="eastAsia"/>
          <w:szCs w:val="24"/>
        </w:rPr>
        <w:t xml:space="preserve">       </w:t>
      </w:r>
      <w:r w:rsidR="00213497">
        <w:rPr>
          <w:rFonts w:asciiTheme="minorEastAsia" w:hAnsiTheme="minorEastAsia" w:hint="eastAsia"/>
          <w:szCs w:val="24"/>
        </w:rPr>
        <w:t>1.</w:t>
      </w:r>
      <w:r w:rsidRPr="001B1878">
        <w:rPr>
          <w:rFonts w:asciiTheme="minorEastAsia" w:hAnsiTheme="minorEastAsia" w:hint="eastAsia"/>
          <w:szCs w:val="24"/>
        </w:rPr>
        <w:t>比賽用</w:t>
      </w:r>
      <w:r w:rsidRPr="001B1878">
        <w:rPr>
          <w:rFonts w:asciiTheme="minorEastAsia" w:hAnsiTheme="minorEastAsia"/>
          <w:szCs w:val="24"/>
        </w:rPr>
        <w:t>字典全部由學校供應</w:t>
      </w:r>
      <w:r w:rsidRPr="001B1878">
        <w:rPr>
          <w:rFonts w:asciiTheme="minorEastAsia" w:hAnsiTheme="minorEastAsia" w:hint="eastAsia"/>
          <w:szCs w:val="24"/>
        </w:rPr>
        <w:t>。</w:t>
      </w:r>
    </w:p>
    <w:p w:rsidR="001B1878" w:rsidRPr="001B1878" w:rsidRDefault="00213497" w:rsidP="002B5947">
      <w:pPr>
        <w:tabs>
          <w:tab w:val="left" w:pos="10859"/>
        </w:tabs>
        <w:snapToGrid w:val="0"/>
        <w:spacing w:line="300" w:lineRule="auto"/>
        <w:ind w:left="480" w:firstLineChars="150" w:firstLine="360"/>
        <w:rPr>
          <w:rFonts w:asciiTheme="minorEastAsia" w:hAnsiTheme="minorEastAsia" w:cs="Arial Unicode MS"/>
          <w:szCs w:val="24"/>
        </w:rPr>
      </w:pPr>
      <w:r>
        <w:rPr>
          <w:rFonts w:asciiTheme="minorEastAsia" w:hAnsiTheme="minorEastAsia" w:hint="eastAsia"/>
          <w:szCs w:val="24"/>
        </w:rPr>
        <w:t>2.</w:t>
      </w:r>
      <w:r w:rsidR="001B1878" w:rsidRPr="001B1878">
        <w:rPr>
          <w:rFonts w:asciiTheme="minorEastAsia" w:hAnsiTheme="minorEastAsia" w:hint="eastAsia"/>
          <w:szCs w:val="24"/>
        </w:rPr>
        <w:t>請</w:t>
      </w:r>
      <w:r w:rsidR="001B1878" w:rsidRPr="001B1878">
        <w:rPr>
          <w:rFonts w:asciiTheme="minorEastAsia" w:hAnsiTheme="minorEastAsia"/>
          <w:szCs w:val="24"/>
        </w:rPr>
        <w:t>依下列所舉例子，使用</w:t>
      </w:r>
      <w:r w:rsidR="001B1878" w:rsidRPr="001B1878">
        <w:rPr>
          <w:rFonts w:asciiTheme="minorEastAsia" w:hAnsiTheme="minorEastAsia" w:hint="eastAsia"/>
          <w:szCs w:val="24"/>
        </w:rPr>
        <w:t>鉛筆或原子</w:t>
      </w:r>
      <w:r w:rsidR="001B1878" w:rsidRPr="001B1878">
        <w:rPr>
          <w:rFonts w:asciiTheme="minorEastAsia" w:hAnsiTheme="minorEastAsia"/>
          <w:szCs w:val="24"/>
        </w:rPr>
        <w:t>筆作答。</w:t>
      </w:r>
    </w:p>
    <w:tbl>
      <w:tblPr>
        <w:tblpPr w:leftFromText="180" w:rightFromText="180" w:vertAnchor="text" w:horzAnchor="page" w:tblpX="2097" w:tblpY="162"/>
        <w:tblW w:w="4152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189"/>
        <w:gridCol w:w="1182"/>
        <w:gridCol w:w="1689"/>
        <w:gridCol w:w="1578"/>
        <w:gridCol w:w="1005"/>
        <w:gridCol w:w="1433"/>
      </w:tblGrid>
      <w:tr w:rsidR="001B1878" w:rsidRPr="001B1878" w:rsidTr="008367E9">
        <w:trPr>
          <w:tblCellSpacing w:w="7" w:type="dxa"/>
        </w:trPr>
        <w:tc>
          <w:tcPr>
            <w:tcW w:w="723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/>
                <w:szCs w:val="24"/>
              </w:rPr>
              <w:t>字</w:t>
            </w:r>
            <w:r w:rsidRPr="001B187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1B1878">
              <w:rPr>
                <w:rFonts w:asciiTheme="minorEastAsia" w:hAnsiTheme="minorEastAsia"/>
                <w:szCs w:val="24"/>
              </w:rPr>
              <w:t>別</w:t>
            </w:r>
          </w:p>
        </w:tc>
        <w:tc>
          <w:tcPr>
            <w:tcW w:w="723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/>
                <w:szCs w:val="24"/>
              </w:rPr>
              <w:t>部 首</w:t>
            </w:r>
          </w:p>
        </w:tc>
        <w:tc>
          <w:tcPr>
            <w:tcW w:w="1037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 w:hint="eastAsia"/>
                <w:szCs w:val="24"/>
              </w:rPr>
              <w:t xml:space="preserve">餘 </w:t>
            </w:r>
            <w:r w:rsidRPr="001B1878">
              <w:rPr>
                <w:rFonts w:asciiTheme="minorEastAsia" w:hAnsiTheme="minorEastAsia"/>
                <w:szCs w:val="24"/>
              </w:rPr>
              <w:t>筆 劃</w:t>
            </w:r>
            <w:r w:rsidR="006107A6">
              <w:rPr>
                <w:rFonts w:asciiTheme="minorEastAsia" w:hAnsiTheme="minorEastAsia" w:hint="eastAsia"/>
                <w:szCs w:val="24"/>
              </w:rPr>
              <w:t xml:space="preserve"> 數</w:t>
            </w:r>
          </w:p>
        </w:tc>
        <w:tc>
          <w:tcPr>
            <w:tcW w:w="968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/>
                <w:szCs w:val="24"/>
              </w:rPr>
              <w:t>注</w:t>
            </w:r>
            <w:r w:rsidRPr="001B187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1B1878">
              <w:rPr>
                <w:rFonts w:asciiTheme="minorEastAsia" w:hAnsiTheme="minorEastAsia"/>
                <w:szCs w:val="24"/>
              </w:rPr>
              <w:t>音</w:t>
            </w:r>
          </w:p>
        </w:tc>
        <w:tc>
          <w:tcPr>
            <w:tcW w:w="613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4"/>
              </w:rPr>
            </w:pPr>
            <w:r w:rsidRPr="001B1878">
              <w:rPr>
                <w:rFonts w:asciiTheme="minorEastAsia" w:hAnsiTheme="minorEastAsia" w:hint="eastAsia"/>
                <w:szCs w:val="24"/>
              </w:rPr>
              <w:t>頁</w:t>
            </w:r>
            <w:r w:rsidR="006530D3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Pr="001B1878">
              <w:rPr>
                <w:rFonts w:asciiTheme="minorEastAsia" w:hAnsiTheme="minorEastAsia" w:hint="eastAsia"/>
                <w:szCs w:val="24"/>
              </w:rPr>
              <w:t>數</w:t>
            </w:r>
          </w:p>
        </w:tc>
        <w:tc>
          <w:tcPr>
            <w:tcW w:w="874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/>
                <w:szCs w:val="24"/>
              </w:rPr>
              <w:t>造 詞</w:t>
            </w:r>
          </w:p>
        </w:tc>
      </w:tr>
      <w:tr w:rsidR="001B1878" w:rsidRPr="001B1878" w:rsidTr="008367E9">
        <w:trPr>
          <w:tblCellSpacing w:w="7" w:type="dxa"/>
        </w:trPr>
        <w:tc>
          <w:tcPr>
            <w:tcW w:w="723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/>
                <w:szCs w:val="24"/>
              </w:rPr>
              <w:t>師</w:t>
            </w:r>
          </w:p>
        </w:tc>
        <w:tc>
          <w:tcPr>
            <w:tcW w:w="723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/>
                <w:szCs w:val="24"/>
              </w:rPr>
              <w:t>巾</w:t>
            </w:r>
          </w:p>
        </w:tc>
        <w:tc>
          <w:tcPr>
            <w:tcW w:w="1037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/>
                <w:szCs w:val="24"/>
              </w:rPr>
              <w:t>７</w:t>
            </w:r>
          </w:p>
        </w:tc>
        <w:tc>
          <w:tcPr>
            <w:tcW w:w="968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/>
                <w:szCs w:val="24"/>
              </w:rPr>
              <w:t>ㄕ</w:t>
            </w:r>
          </w:p>
        </w:tc>
        <w:tc>
          <w:tcPr>
            <w:tcW w:w="613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4"/>
              </w:rPr>
            </w:pPr>
            <w:r w:rsidRPr="001B1878">
              <w:rPr>
                <w:rFonts w:asciiTheme="minorEastAsia" w:hAnsiTheme="minorEastAsia" w:hint="eastAsia"/>
                <w:szCs w:val="24"/>
              </w:rPr>
              <w:t>214</w:t>
            </w:r>
          </w:p>
        </w:tc>
        <w:tc>
          <w:tcPr>
            <w:tcW w:w="874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/>
                <w:szCs w:val="24"/>
              </w:rPr>
              <w:t>老　師</w:t>
            </w:r>
          </w:p>
        </w:tc>
      </w:tr>
      <w:tr w:rsidR="001B1878" w:rsidRPr="001B1878" w:rsidTr="00ED6FA7">
        <w:trPr>
          <w:trHeight w:val="285"/>
          <w:tblCellSpacing w:w="7" w:type="dxa"/>
        </w:trPr>
        <w:tc>
          <w:tcPr>
            <w:tcW w:w="723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/>
                <w:szCs w:val="24"/>
              </w:rPr>
              <w:t>年</w:t>
            </w:r>
          </w:p>
        </w:tc>
        <w:tc>
          <w:tcPr>
            <w:tcW w:w="723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/>
                <w:szCs w:val="24"/>
              </w:rPr>
              <w:t>干</w:t>
            </w:r>
          </w:p>
        </w:tc>
        <w:tc>
          <w:tcPr>
            <w:tcW w:w="1037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/>
                <w:szCs w:val="24"/>
              </w:rPr>
              <w:t>３</w:t>
            </w:r>
          </w:p>
        </w:tc>
        <w:tc>
          <w:tcPr>
            <w:tcW w:w="968" w:type="pct"/>
          </w:tcPr>
          <w:p w:rsidR="001B1878" w:rsidRPr="00A3253F" w:rsidRDefault="001B1878" w:rsidP="002B5947">
            <w:pPr>
              <w:snapToGrid w:val="0"/>
              <w:spacing w:line="300" w:lineRule="auto"/>
              <w:jc w:val="center"/>
              <w:rPr>
                <w:rFonts w:ascii="標楷體" w:eastAsia="標楷體" w:hAnsi="標楷體" w:cs="Arial Unicode MS"/>
                <w:szCs w:val="24"/>
              </w:rPr>
            </w:pPr>
            <w:r w:rsidRPr="00A3253F">
              <w:rPr>
                <w:rFonts w:ascii="標楷體" w:eastAsia="標楷體" w:hAnsi="標楷體"/>
                <w:szCs w:val="24"/>
              </w:rPr>
              <w:t>ㄋㄧㄢ</w:t>
            </w:r>
            <w:r w:rsidRPr="00A3253F">
              <w:rPr>
                <w:rFonts w:ascii="標楷體" w:eastAsia="標楷體" w:hAnsi="標楷體" w:hint="eastAsia"/>
                <w:szCs w:val="24"/>
              </w:rPr>
              <w:t>ˊ</w:t>
            </w:r>
          </w:p>
        </w:tc>
        <w:tc>
          <w:tcPr>
            <w:tcW w:w="613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/>
                <w:szCs w:val="24"/>
              </w:rPr>
            </w:pPr>
            <w:r w:rsidRPr="001B1878">
              <w:rPr>
                <w:rFonts w:asciiTheme="minorEastAsia" w:hAnsiTheme="minorEastAsia" w:hint="eastAsia"/>
                <w:szCs w:val="24"/>
              </w:rPr>
              <w:t>320</w:t>
            </w:r>
          </w:p>
        </w:tc>
        <w:tc>
          <w:tcPr>
            <w:tcW w:w="874" w:type="pct"/>
          </w:tcPr>
          <w:p w:rsidR="001B1878" w:rsidRPr="001B1878" w:rsidRDefault="001B1878" w:rsidP="002B5947">
            <w:pPr>
              <w:snapToGrid w:val="0"/>
              <w:spacing w:line="300" w:lineRule="auto"/>
              <w:jc w:val="center"/>
              <w:rPr>
                <w:rFonts w:asciiTheme="minorEastAsia" w:hAnsiTheme="minorEastAsia" w:cs="Arial Unicode MS"/>
                <w:szCs w:val="24"/>
              </w:rPr>
            </w:pPr>
            <w:r w:rsidRPr="001B1878">
              <w:rPr>
                <w:rFonts w:asciiTheme="minorEastAsia" w:hAnsiTheme="minorEastAsia"/>
                <w:szCs w:val="24"/>
              </w:rPr>
              <w:t>年　齡</w:t>
            </w:r>
          </w:p>
        </w:tc>
      </w:tr>
    </w:tbl>
    <w:p w:rsidR="001B1878" w:rsidRPr="001B1878" w:rsidRDefault="001B1878" w:rsidP="002B5947">
      <w:pPr>
        <w:pStyle w:val="Web"/>
        <w:snapToGrid w:val="0"/>
        <w:spacing w:before="0" w:beforeAutospacing="0" w:after="0" w:afterAutospacing="0" w:line="300" w:lineRule="auto"/>
        <w:rPr>
          <w:rFonts w:asciiTheme="minorEastAsia" w:eastAsiaTheme="minorEastAsia" w:hAnsiTheme="minorEastAsia"/>
        </w:rPr>
      </w:pPr>
    </w:p>
    <w:p w:rsidR="001B1878" w:rsidRPr="001B1878" w:rsidRDefault="001B1878" w:rsidP="002B5947">
      <w:pPr>
        <w:snapToGrid w:val="0"/>
        <w:spacing w:line="300" w:lineRule="auto"/>
        <w:ind w:left="720"/>
        <w:rPr>
          <w:rFonts w:asciiTheme="minorEastAsia" w:hAnsiTheme="minorEastAsia"/>
          <w:szCs w:val="24"/>
        </w:rPr>
      </w:pPr>
    </w:p>
    <w:p w:rsidR="001B1878" w:rsidRPr="001B1878" w:rsidRDefault="001B1878" w:rsidP="002B5947">
      <w:pPr>
        <w:snapToGrid w:val="0"/>
        <w:spacing w:line="300" w:lineRule="auto"/>
        <w:ind w:left="720"/>
        <w:rPr>
          <w:rFonts w:asciiTheme="minorEastAsia" w:hAnsiTheme="minorEastAsia"/>
          <w:szCs w:val="24"/>
        </w:rPr>
      </w:pPr>
    </w:p>
    <w:p w:rsidR="001B1878" w:rsidRPr="001B1878" w:rsidRDefault="001B1878" w:rsidP="002B5947">
      <w:pPr>
        <w:snapToGrid w:val="0"/>
        <w:spacing w:line="300" w:lineRule="auto"/>
        <w:ind w:left="720"/>
        <w:rPr>
          <w:rFonts w:asciiTheme="minorEastAsia" w:hAnsiTheme="minorEastAsia"/>
          <w:szCs w:val="24"/>
        </w:rPr>
      </w:pPr>
    </w:p>
    <w:p w:rsidR="00213497" w:rsidRPr="004018E9" w:rsidRDefault="00213497" w:rsidP="002B5947">
      <w:pPr>
        <w:tabs>
          <w:tab w:val="left" w:pos="2655"/>
        </w:tabs>
        <w:snapToGrid w:val="0"/>
        <w:spacing w:line="300" w:lineRule="auto"/>
        <w:ind w:rightChars="50" w:right="120"/>
        <w:rPr>
          <w:rFonts w:asciiTheme="minorEastAsia" w:hAnsiTheme="minorEastAsia"/>
          <w:sz w:val="16"/>
          <w:szCs w:val="16"/>
        </w:rPr>
      </w:pPr>
    </w:p>
    <w:p w:rsidR="001B1878" w:rsidRPr="001B1878" w:rsidRDefault="00213497" w:rsidP="002B5947">
      <w:pPr>
        <w:tabs>
          <w:tab w:val="left" w:pos="2655"/>
        </w:tabs>
        <w:snapToGrid w:val="0"/>
        <w:spacing w:line="300" w:lineRule="auto"/>
        <w:ind w:rightChars="50" w:right="120"/>
        <w:rPr>
          <w:rFonts w:asciiTheme="minorEastAsia" w:hAnsiTheme="minorEastAsia" w:cs="Arial Unicode MS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3.</w:t>
      </w:r>
      <w:r w:rsidR="001B1878" w:rsidRPr="001B1878">
        <w:rPr>
          <w:rFonts w:asciiTheme="minorEastAsia" w:hAnsiTheme="minorEastAsia"/>
          <w:szCs w:val="24"/>
        </w:rPr>
        <w:t>字別：全部字數共</w:t>
      </w:r>
      <w:r w:rsidR="001B1878" w:rsidRPr="001B1878">
        <w:rPr>
          <w:rFonts w:asciiTheme="minorEastAsia" w:hAnsiTheme="minorEastAsia" w:hint="eastAsia"/>
          <w:szCs w:val="24"/>
        </w:rPr>
        <w:t>二十</w:t>
      </w:r>
      <w:r w:rsidR="001B1878" w:rsidRPr="001B1878">
        <w:rPr>
          <w:rFonts w:asciiTheme="minorEastAsia" w:hAnsiTheme="minorEastAsia"/>
          <w:szCs w:val="24"/>
        </w:rPr>
        <w:t>字，每字</w:t>
      </w:r>
      <w:r w:rsidR="001B1878" w:rsidRPr="001B1878">
        <w:rPr>
          <w:rFonts w:asciiTheme="minorEastAsia" w:hAnsiTheme="minorEastAsia" w:hint="eastAsia"/>
          <w:szCs w:val="24"/>
        </w:rPr>
        <w:t>五</w:t>
      </w:r>
      <w:r w:rsidR="001B1878" w:rsidRPr="001B1878">
        <w:rPr>
          <w:rFonts w:asciiTheme="minorEastAsia" w:hAnsiTheme="minorEastAsia"/>
          <w:szCs w:val="24"/>
        </w:rPr>
        <w:t>分</w:t>
      </w:r>
      <w:r w:rsidR="001B1878" w:rsidRPr="001B1878">
        <w:rPr>
          <w:rFonts w:asciiTheme="minorEastAsia" w:hAnsiTheme="minorEastAsia" w:hint="eastAsia"/>
          <w:szCs w:val="24"/>
        </w:rPr>
        <w:t>（每格一分）</w:t>
      </w:r>
      <w:r w:rsidR="001B1878" w:rsidRPr="001B1878">
        <w:rPr>
          <w:rFonts w:asciiTheme="minorEastAsia" w:hAnsiTheme="minorEastAsia"/>
          <w:szCs w:val="24"/>
        </w:rPr>
        <w:t>，總分一百分</w:t>
      </w:r>
      <w:r w:rsidR="001B1878" w:rsidRPr="001B1878">
        <w:rPr>
          <w:rFonts w:asciiTheme="minorEastAsia" w:hAnsiTheme="minorEastAsia" w:hint="eastAsia"/>
          <w:szCs w:val="24"/>
        </w:rPr>
        <w:t>。</w:t>
      </w:r>
      <w:r w:rsidR="001B1878" w:rsidRPr="001B1878">
        <w:rPr>
          <w:rFonts w:asciiTheme="minorEastAsia" w:hAnsiTheme="minorEastAsia" w:cs="Arial Unicode MS"/>
          <w:szCs w:val="24"/>
        </w:rPr>
        <w:t xml:space="preserve"> </w:t>
      </w:r>
    </w:p>
    <w:p w:rsidR="001B1878" w:rsidRPr="001B1878" w:rsidRDefault="00213497" w:rsidP="002B5947">
      <w:pPr>
        <w:snapToGrid w:val="0"/>
        <w:spacing w:line="300" w:lineRule="auto"/>
        <w:rPr>
          <w:rFonts w:asciiTheme="minorEastAsia" w:hAnsiTheme="minorEastAsia" w:cs="Arial Unicode MS"/>
          <w:szCs w:val="24"/>
        </w:rPr>
      </w:pPr>
      <w:r>
        <w:rPr>
          <w:rFonts w:asciiTheme="minorEastAsia" w:hAnsiTheme="minorEastAsia" w:hint="eastAsia"/>
          <w:szCs w:val="24"/>
        </w:rPr>
        <w:t xml:space="preserve">       4.</w:t>
      </w:r>
      <w:r w:rsidR="001B1878" w:rsidRPr="001B1878">
        <w:rPr>
          <w:rFonts w:asciiTheme="minorEastAsia" w:hAnsiTheme="minorEastAsia"/>
          <w:szCs w:val="24"/>
        </w:rPr>
        <w:t>部首：以字典中封面內頁之部首為主，如【</w:t>
      </w:r>
      <w:r w:rsidR="001B1878" w:rsidRPr="001B1878">
        <w:rPr>
          <w:rFonts w:asciiTheme="minorEastAsia" w:hAnsiTheme="minorEastAsia" w:hint="eastAsia"/>
          <w:szCs w:val="24"/>
        </w:rPr>
        <w:t>十十</w:t>
      </w:r>
      <w:r w:rsidR="001B1878" w:rsidRPr="001B1878">
        <w:rPr>
          <w:rFonts w:asciiTheme="minorEastAsia" w:hAnsiTheme="minorEastAsia"/>
          <w:szCs w:val="24"/>
        </w:rPr>
        <w:t>】</w:t>
      </w:r>
      <w:r w:rsidR="001B1878" w:rsidRPr="001B1878">
        <w:rPr>
          <w:rFonts w:asciiTheme="minorEastAsia" w:hAnsiTheme="minorEastAsia" w:hint="eastAsia"/>
          <w:szCs w:val="24"/>
        </w:rPr>
        <w:t>或【艸】</w:t>
      </w:r>
      <w:r w:rsidR="001B1878" w:rsidRPr="001B1878">
        <w:rPr>
          <w:rFonts w:asciiTheme="minorEastAsia" w:hAnsiTheme="minorEastAsia"/>
          <w:szCs w:val="24"/>
        </w:rPr>
        <w:t>均給分。</w:t>
      </w:r>
    </w:p>
    <w:p w:rsidR="001B1878" w:rsidRPr="001B1878" w:rsidRDefault="00213497" w:rsidP="002B5947">
      <w:pPr>
        <w:snapToGrid w:val="0"/>
        <w:spacing w:line="300" w:lineRule="auto"/>
        <w:ind w:firstLineChars="370" w:firstLine="888"/>
        <w:rPr>
          <w:rFonts w:asciiTheme="minorEastAsia" w:hAnsiTheme="minorEastAsia" w:cs="Arial Unicode MS"/>
          <w:szCs w:val="24"/>
        </w:rPr>
      </w:pPr>
      <w:r>
        <w:rPr>
          <w:rFonts w:asciiTheme="minorEastAsia" w:hAnsiTheme="minorEastAsia" w:hint="eastAsia"/>
          <w:szCs w:val="24"/>
        </w:rPr>
        <w:t>5.</w:t>
      </w:r>
      <w:r w:rsidR="001B1878" w:rsidRPr="001B1878">
        <w:rPr>
          <w:rFonts w:asciiTheme="minorEastAsia" w:hAnsiTheme="minorEastAsia" w:hint="eastAsia"/>
          <w:szCs w:val="24"/>
        </w:rPr>
        <w:t>餘</w:t>
      </w:r>
      <w:r w:rsidR="001B1878" w:rsidRPr="001B1878">
        <w:rPr>
          <w:rFonts w:asciiTheme="minorEastAsia" w:hAnsiTheme="minorEastAsia"/>
          <w:szCs w:val="24"/>
        </w:rPr>
        <w:t>筆劃：不含部首之筆劃。</w:t>
      </w:r>
    </w:p>
    <w:p w:rsidR="001B1878" w:rsidRDefault="00213497" w:rsidP="002B5947">
      <w:pPr>
        <w:snapToGrid w:val="0"/>
        <w:spacing w:line="300" w:lineRule="auto"/>
        <w:ind w:leftChars="374" w:left="1839" w:hangingChars="392" w:hanging="94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6.</w:t>
      </w:r>
      <w:r w:rsidR="001B1878" w:rsidRPr="001B1878">
        <w:rPr>
          <w:rFonts w:asciiTheme="minorEastAsia" w:hAnsiTheme="minorEastAsia"/>
          <w:szCs w:val="24"/>
        </w:rPr>
        <w:t>注音：為本字之音，非部首之音，一字多音者，只要寫出其中之一音者均給分。 如【好】：【</w:t>
      </w:r>
      <w:r w:rsidR="001B1878" w:rsidRPr="00A3253F">
        <w:rPr>
          <w:rFonts w:ascii="標楷體" w:eastAsia="標楷體" w:hAnsi="標楷體"/>
          <w:szCs w:val="24"/>
        </w:rPr>
        <w:t>ㄏㄠ</w:t>
      </w:r>
      <w:r w:rsidR="001B1878" w:rsidRPr="00A3253F">
        <w:rPr>
          <w:rFonts w:ascii="標楷體" w:eastAsia="標楷體" w:hAnsi="標楷體" w:hint="eastAsia"/>
          <w:szCs w:val="24"/>
        </w:rPr>
        <w:t>ˇ</w:t>
      </w:r>
      <w:r w:rsidR="001B1878" w:rsidRPr="001B1878">
        <w:rPr>
          <w:rFonts w:asciiTheme="minorEastAsia" w:hAnsiTheme="minorEastAsia"/>
          <w:szCs w:val="24"/>
        </w:rPr>
        <w:t>】；【</w:t>
      </w:r>
      <w:r w:rsidR="001B1878" w:rsidRPr="00A3253F">
        <w:rPr>
          <w:rFonts w:ascii="標楷體" w:eastAsia="標楷體" w:hAnsi="標楷體"/>
          <w:szCs w:val="24"/>
        </w:rPr>
        <w:t>ㄏㄠ</w:t>
      </w:r>
      <w:r w:rsidR="001B1878" w:rsidRPr="00A3253F">
        <w:rPr>
          <w:rFonts w:ascii="標楷體" w:eastAsia="標楷體" w:hAnsi="標楷體" w:hint="eastAsia"/>
          <w:szCs w:val="24"/>
        </w:rPr>
        <w:t>ˋ</w:t>
      </w:r>
      <w:r w:rsidR="001B1878" w:rsidRPr="001B1878">
        <w:rPr>
          <w:rFonts w:asciiTheme="minorEastAsia" w:hAnsiTheme="minorEastAsia"/>
          <w:szCs w:val="24"/>
        </w:rPr>
        <w:t>】均給分。</w:t>
      </w:r>
    </w:p>
    <w:p w:rsidR="009B6756" w:rsidRPr="001B1878" w:rsidRDefault="009B6756" w:rsidP="002B5947">
      <w:pPr>
        <w:snapToGrid w:val="0"/>
        <w:spacing w:line="300" w:lineRule="auto"/>
        <w:ind w:leftChars="374" w:left="1839" w:hangingChars="392" w:hanging="941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7.</w:t>
      </w:r>
      <w:r w:rsidRPr="001B1878">
        <w:rPr>
          <w:rFonts w:asciiTheme="minorEastAsia" w:hAnsiTheme="minorEastAsia"/>
          <w:szCs w:val="24"/>
        </w:rPr>
        <w:t>頁數：應寫出該字之頁數，如【尖】字在２６４頁，寫２６4</w:t>
      </w:r>
      <w:r w:rsidR="00D9768B">
        <w:rPr>
          <w:rFonts w:ascii="標楷體" w:eastAsia="標楷體" w:hAnsi="標楷體" w:hint="eastAsia"/>
          <w:szCs w:val="24"/>
        </w:rPr>
        <w:t>、</w:t>
      </w:r>
      <w:r w:rsidRPr="001B1878">
        <w:rPr>
          <w:rFonts w:asciiTheme="minorEastAsia" w:hAnsiTheme="minorEastAsia"/>
          <w:szCs w:val="24"/>
        </w:rPr>
        <w:t>二六四均可【最好以阿拉伯數字書寫】。</w:t>
      </w:r>
    </w:p>
    <w:p w:rsidR="001B1878" w:rsidRDefault="00BF7F2E" w:rsidP="002B5947">
      <w:pPr>
        <w:snapToGrid w:val="0"/>
        <w:spacing w:line="300" w:lineRule="auto"/>
        <w:ind w:firstLineChars="321" w:firstLine="770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 </w:t>
      </w:r>
      <w:r w:rsidR="009B6756">
        <w:rPr>
          <w:rFonts w:asciiTheme="minorEastAsia" w:hAnsiTheme="minorEastAsia" w:hint="eastAsia"/>
          <w:szCs w:val="24"/>
        </w:rPr>
        <w:t>8.</w:t>
      </w:r>
      <w:r w:rsidR="001B1878" w:rsidRPr="001B1878">
        <w:rPr>
          <w:rFonts w:asciiTheme="minorEastAsia" w:hAnsiTheme="minorEastAsia"/>
          <w:szCs w:val="24"/>
        </w:rPr>
        <w:t>造詞：寫字典內之造詞，</w:t>
      </w:r>
      <w:r w:rsidR="001B1878" w:rsidRPr="001B1878">
        <w:rPr>
          <w:rFonts w:asciiTheme="minorEastAsia" w:hAnsiTheme="minorEastAsia" w:hint="eastAsia"/>
          <w:szCs w:val="24"/>
        </w:rPr>
        <w:t>只寫一個即可，</w:t>
      </w:r>
      <w:r w:rsidR="001B1878" w:rsidRPr="001B1878">
        <w:rPr>
          <w:rFonts w:asciiTheme="minorEastAsia" w:hAnsiTheme="minorEastAsia"/>
          <w:szCs w:val="24"/>
        </w:rPr>
        <w:t>且須音義相同</w:t>
      </w:r>
      <w:r w:rsidR="001B1878" w:rsidRPr="001B1878">
        <w:rPr>
          <w:rFonts w:asciiTheme="minorEastAsia" w:hAnsiTheme="minorEastAsia" w:hint="eastAsia"/>
          <w:szCs w:val="24"/>
        </w:rPr>
        <w:t>。</w:t>
      </w:r>
      <w:r w:rsidR="001B1878" w:rsidRPr="001B1878">
        <w:rPr>
          <w:rFonts w:asciiTheme="minorEastAsia" w:hAnsiTheme="minorEastAsia"/>
          <w:szCs w:val="24"/>
        </w:rPr>
        <w:t>【</w:t>
      </w:r>
      <w:r w:rsidR="001B1878" w:rsidRPr="00A3253F">
        <w:rPr>
          <w:rFonts w:ascii="標楷體" w:eastAsia="標楷體" w:hAnsi="標楷體"/>
          <w:szCs w:val="24"/>
        </w:rPr>
        <w:t>ㄏㄠ</w:t>
      </w:r>
      <w:r w:rsidR="001B1878" w:rsidRPr="00A3253F">
        <w:rPr>
          <w:rFonts w:ascii="標楷體" w:eastAsia="標楷體" w:hAnsi="標楷體" w:hint="eastAsia"/>
          <w:szCs w:val="24"/>
        </w:rPr>
        <w:t>ˇ</w:t>
      </w:r>
      <w:r w:rsidR="001B1878" w:rsidRPr="001B1878">
        <w:rPr>
          <w:rFonts w:asciiTheme="minorEastAsia" w:hAnsiTheme="minorEastAsia" w:hint="eastAsia"/>
          <w:szCs w:val="24"/>
        </w:rPr>
        <w:t>，好人</w:t>
      </w:r>
      <w:r w:rsidR="001B1878" w:rsidRPr="001B1878">
        <w:rPr>
          <w:rFonts w:asciiTheme="minorEastAsia" w:hAnsiTheme="minorEastAsia"/>
          <w:szCs w:val="24"/>
        </w:rPr>
        <w:t>】</w:t>
      </w:r>
    </w:p>
    <w:p w:rsidR="004018E9" w:rsidRDefault="00BF7F2E" w:rsidP="002B5947">
      <w:pPr>
        <w:snapToGrid w:val="0"/>
        <w:spacing w:line="300" w:lineRule="auto"/>
        <w:ind w:left="1133" w:hangingChars="472" w:hanging="1133"/>
        <w:rPr>
          <w:rFonts w:asciiTheme="minorEastAsia" w:hAnsiTheme="minorEastAsia"/>
          <w:szCs w:val="24"/>
        </w:rPr>
      </w:pPr>
      <w:r w:rsidRPr="008B7797">
        <w:rPr>
          <w:rFonts w:asciiTheme="minorEastAsia" w:hAnsiTheme="minorEastAsia" w:hint="eastAsia"/>
          <w:szCs w:val="24"/>
        </w:rPr>
        <w:t>五</w:t>
      </w:r>
      <w:r w:rsidR="009B6756" w:rsidRPr="008B7797">
        <w:rPr>
          <w:rFonts w:asciiTheme="minorEastAsia" w:hAnsiTheme="minorEastAsia"/>
          <w:szCs w:val="24"/>
        </w:rPr>
        <w:t>、獎勵：</w:t>
      </w:r>
    </w:p>
    <w:p w:rsidR="004018E9" w:rsidRDefault="004018E9" w:rsidP="002B5947">
      <w:pPr>
        <w:snapToGrid w:val="0"/>
        <w:spacing w:line="300" w:lineRule="auto"/>
        <w:ind w:leftChars="400" w:left="1133" w:hangingChars="72" w:hanging="173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1.個人獎：</w:t>
      </w:r>
      <w:r w:rsidRPr="008B7797">
        <w:rPr>
          <w:rFonts w:asciiTheme="minorEastAsia" w:hAnsiTheme="minorEastAsia" w:hint="eastAsia"/>
          <w:szCs w:val="24"/>
        </w:rPr>
        <w:t>所得之分數</w:t>
      </w:r>
      <w:r>
        <w:rPr>
          <w:rFonts w:asciiTheme="minorEastAsia" w:hAnsiTheme="minorEastAsia" w:hint="eastAsia"/>
          <w:szCs w:val="24"/>
        </w:rPr>
        <w:t>在全學年分數排名前五名者給予</w:t>
      </w:r>
      <w:r w:rsidR="0068208C">
        <w:rPr>
          <w:rFonts w:asciiTheme="minorEastAsia" w:hAnsiTheme="minorEastAsia" w:hint="eastAsia"/>
          <w:szCs w:val="24"/>
        </w:rPr>
        <w:t>個人獎</w:t>
      </w:r>
      <w:r>
        <w:rPr>
          <w:rFonts w:asciiTheme="minorEastAsia" w:hAnsiTheme="minorEastAsia" w:hint="eastAsia"/>
          <w:szCs w:val="24"/>
        </w:rPr>
        <w:t>獎勵，如同分數超過一人，則列同一名次，但取消下一個名次。</w:t>
      </w:r>
    </w:p>
    <w:p w:rsidR="009B6756" w:rsidRPr="008B7797" w:rsidRDefault="004018E9" w:rsidP="002B5947">
      <w:pPr>
        <w:snapToGrid w:val="0"/>
        <w:spacing w:line="300" w:lineRule="auto"/>
        <w:ind w:leftChars="400" w:left="1133" w:hangingChars="72" w:hanging="173"/>
        <w:rPr>
          <w:rFonts w:asciiTheme="minorEastAsia" w:hAnsiTheme="minorEastAsia" w:cs="Arial Unicode MS"/>
          <w:szCs w:val="24"/>
        </w:rPr>
      </w:pPr>
      <w:r>
        <w:rPr>
          <w:rFonts w:asciiTheme="minorEastAsia" w:hAnsiTheme="minorEastAsia" w:hint="eastAsia"/>
          <w:szCs w:val="24"/>
        </w:rPr>
        <w:t>2.團體獎：</w:t>
      </w:r>
      <w:r w:rsidR="009673AA" w:rsidRPr="008B7797">
        <w:rPr>
          <w:rFonts w:asciiTheme="minorEastAsia" w:hAnsiTheme="minorEastAsia" w:hint="eastAsia"/>
          <w:szCs w:val="24"/>
        </w:rPr>
        <w:t>班級內所有學生所得之分數加總後除以該班級學生人數，同一年級班級相互比較，以平均分數高的班級為優勝</w:t>
      </w:r>
      <w:r w:rsidR="009B6756" w:rsidRPr="008B7797">
        <w:rPr>
          <w:rFonts w:asciiTheme="minorEastAsia" w:hAnsiTheme="minorEastAsia"/>
          <w:szCs w:val="24"/>
        </w:rPr>
        <w:t>，</w:t>
      </w:r>
      <w:r>
        <w:rPr>
          <w:rFonts w:asciiTheme="minorEastAsia" w:hAnsiTheme="minorEastAsia" w:hint="eastAsia"/>
          <w:szCs w:val="24"/>
        </w:rPr>
        <w:t>給予團體獎獎勵</w:t>
      </w:r>
      <w:r w:rsidR="009B6756" w:rsidRPr="008B7797">
        <w:rPr>
          <w:rFonts w:asciiTheme="minorEastAsia" w:hAnsiTheme="minorEastAsia"/>
          <w:szCs w:val="24"/>
        </w:rPr>
        <w:t>。</w:t>
      </w:r>
    </w:p>
    <w:p w:rsidR="009B6756" w:rsidRPr="008B7797" w:rsidRDefault="009D45DC" w:rsidP="002B5947">
      <w:pPr>
        <w:snapToGrid w:val="0"/>
        <w:spacing w:line="300" w:lineRule="auto"/>
        <w:ind w:leftChars="-75" w:left="-180" w:rightChars="-161" w:right="-386" w:firstLineChars="64" w:firstLine="154"/>
        <w:rPr>
          <w:rFonts w:asciiTheme="minorEastAsia" w:hAnsiTheme="minorEastAsia"/>
          <w:szCs w:val="24"/>
        </w:rPr>
      </w:pPr>
      <w:r w:rsidRPr="008B7797">
        <w:rPr>
          <w:rFonts w:asciiTheme="minorEastAsia" w:hAnsiTheme="minorEastAsia" w:hint="eastAsia"/>
          <w:szCs w:val="24"/>
        </w:rPr>
        <w:t>六</w:t>
      </w:r>
      <w:r w:rsidR="009B6756" w:rsidRPr="008B7797">
        <w:rPr>
          <w:rFonts w:asciiTheme="minorEastAsia" w:hAnsiTheme="minorEastAsia" w:hint="eastAsia"/>
          <w:szCs w:val="24"/>
        </w:rPr>
        <w:t>、本要點經校長核定後實施，修正時亦同。</w:t>
      </w:r>
    </w:p>
    <w:p w:rsidR="009B6756" w:rsidRDefault="009B6756" w:rsidP="001B1878">
      <w:pPr>
        <w:tabs>
          <w:tab w:val="left" w:pos="284"/>
        </w:tabs>
        <w:rPr>
          <w:rFonts w:asciiTheme="minorEastAsia" w:hAnsiTheme="minorEastAsia"/>
          <w:szCs w:val="24"/>
        </w:rPr>
      </w:pPr>
    </w:p>
    <w:p w:rsidR="00ED6FA7" w:rsidRPr="00ED6FA7" w:rsidRDefault="00ED6FA7" w:rsidP="00ED6FA7">
      <w:pPr>
        <w:kinsoku w:val="0"/>
        <w:snapToGrid w:val="0"/>
        <w:spacing w:line="120" w:lineRule="atLeast"/>
        <w:jc w:val="both"/>
        <w:rPr>
          <w:rFonts w:asciiTheme="majorEastAsia" w:eastAsiaTheme="majorEastAsia" w:hAnsiTheme="majorEastAsia"/>
          <w:szCs w:val="24"/>
        </w:rPr>
      </w:pPr>
      <w:r w:rsidRPr="00ED6FA7">
        <w:rPr>
          <w:rFonts w:asciiTheme="majorEastAsia" w:eastAsiaTheme="majorEastAsia" w:hAnsiTheme="majorEastAsia" w:hint="eastAsia"/>
        </w:rPr>
        <w:t>承辦人：</w:t>
      </w:r>
      <w:r w:rsidR="001D1982">
        <w:rPr>
          <w:rFonts w:asciiTheme="majorEastAsia" w:eastAsiaTheme="majorEastAsia" w:hAnsiTheme="majorEastAsia" w:hint="eastAsia"/>
        </w:rPr>
        <w:t>黃淑津</w:t>
      </w:r>
      <w:r w:rsidRPr="00ED6FA7">
        <w:rPr>
          <w:rFonts w:asciiTheme="majorEastAsia" w:eastAsiaTheme="majorEastAsia" w:hAnsiTheme="majorEastAsia" w:hint="eastAsia"/>
        </w:rPr>
        <w:t xml:space="preserve">               主任：</w:t>
      </w:r>
      <w:r w:rsidR="001D1982">
        <w:rPr>
          <w:rFonts w:asciiTheme="majorEastAsia" w:eastAsiaTheme="majorEastAsia" w:hAnsiTheme="majorEastAsia" w:hint="eastAsia"/>
        </w:rPr>
        <w:t>黃淑津</w:t>
      </w:r>
      <w:r w:rsidRPr="00ED6FA7">
        <w:rPr>
          <w:rFonts w:asciiTheme="majorEastAsia" w:eastAsiaTheme="majorEastAsia" w:hAnsiTheme="majorEastAsia" w:hint="eastAsia"/>
        </w:rPr>
        <w:t xml:space="preserve">          </w:t>
      </w:r>
      <w:bookmarkStart w:id="0" w:name="_GoBack"/>
      <w:bookmarkEnd w:id="0"/>
      <w:r w:rsidRPr="00ED6FA7">
        <w:rPr>
          <w:rFonts w:asciiTheme="majorEastAsia" w:eastAsiaTheme="majorEastAsia" w:hAnsiTheme="majorEastAsia" w:hint="eastAsia"/>
        </w:rPr>
        <w:t xml:space="preserve">        校長：</w:t>
      </w:r>
      <w:r w:rsidR="001D1982">
        <w:rPr>
          <w:rFonts w:asciiTheme="majorEastAsia" w:eastAsiaTheme="majorEastAsia" w:hAnsiTheme="majorEastAsia" w:hint="eastAsia"/>
        </w:rPr>
        <w:t>蔡素美</w:t>
      </w:r>
    </w:p>
    <w:sectPr w:rsidR="00ED6FA7" w:rsidRPr="00ED6FA7" w:rsidSect="00ED6FA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5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8E7"/>
    <w:rsid w:val="000C6665"/>
    <w:rsid w:val="001B1878"/>
    <w:rsid w:val="001C60BE"/>
    <w:rsid w:val="001D1982"/>
    <w:rsid w:val="00213497"/>
    <w:rsid w:val="002B5947"/>
    <w:rsid w:val="004018E9"/>
    <w:rsid w:val="004474B9"/>
    <w:rsid w:val="0051464E"/>
    <w:rsid w:val="005B344A"/>
    <w:rsid w:val="006107A6"/>
    <w:rsid w:val="006530D3"/>
    <w:rsid w:val="0068208C"/>
    <w:rsid w:val="00694B26"/>
    <w:rsid w:val="006A4C36"/>
    <w:rsid w:val="00721EC5"/>
    <w:rsid w:val="007718E7"/>
    <w:rsid w:val="007D08B3"/>
    <w:rsid w:val="008B7797"/>
    <w:rsid w:val="009673AA"/>
    <w:rsid w:val="009B6756"/>
    <w:rsid w:val="009D45DC"/>
    <w:rsid w:val="00A3253F"/>
    <w:rsid w:val="00A64FDB"/>
    <w:rsid w:val="00B62CA4"/>
    <w:rsid w:val="00BE6485"/>
    <w:rsid w:val="00BF7F2E"/>
    <w:rsid w:val="00D9768B"/>
    <w:rsid w:val="00DA34DE"/>
    <w:rsid w:val="00ED6FA7"/>
    <w:rsid w:val="00F23B16"/>
    <w:rsid w:val="00FB2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B187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1B187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5</cp:revision>
  <dcterms:created xsi:type="dcterms:W3CDTF">2017-08-03T03:05:00Z</dcterms:created>
  <dcterms:modified xsi:type="dcterms:W3CDTF">2017-08-04T04:43:00Z</dcterms:modified>
</cp:coreProperties>
</file>