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2DB" w:rsidRPr="002B6DE9" w:rsidRDefault="004F22DB" w:rsidP="003A0405">
      <w:pPr>
        <w:spacing w:line="360" w:lineRule="exact"/>
        <w:jc w:val="both"/>
        <w:rPr>
          <w:rFonts w:ascii="Arial" w:hAnsi="Arial"/>
        </w:rPr>
      </w:pPr>
    </w:p>
    <w:p w:rsidR="004F22DB" w:rsidRPr="002B6DE9" w:rsidRDefault="004F22DB" w:rsidP="003A0405">
      <w:pPr>
        <w:spacing w:line="360" w:lineRule="exact"/>
        <w:jc w:val="both"/>
        <w:rPr>
          <w:rFonts w:ascii="Arial" w:hAnsi="Arial"/>
        </w:rPr>
      </w:pPr>
    </w:p>
    <w:p w:rsidR="004F22DB" w:rsidRPr="002B6DE9" w:rsidRDefault="004F22DB" w:rsidP="003A0405">
      <w:pPr>
        <w:spacing w:line="360" w:lineRule="exact"/>
        <w:jc w:val="both"/>
        <w:rPr>
          <w:rFonts w:ascii="Arial" w:hAnsi="Arial"/>
        </w:rPr>
      </w:pPr>
    </w:p>
    <w:p w:rsidR="004F22DB" w:rsidRPr="002B6DE9" w:rsidRDefault="004F22DB" w:rsidP="003A0405">
      <w:pPr>
        <w:spacing w:line="360" w:lineRule="exact"/>
        <w:jc w:val="center"/>
        <w:rPr>
          <w:rFonts w:ascii="Arial" w:hAnsi="Arial"/>
        </w:rPr>
      </w:pPr>
      <w:r w:rsidRPr="002B6DE9">
        <w:rPr>
          <w:rFonts w:ascii="Arial" w:hAnsi="Arial" w:hint="eastAsia"/>
        </w:rPr>
        <w:t>投稿類別：史地類</w:t>
      </w: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r w:rsidRPr="002B6DE9">
        <w:rPr>
          <w:rFonts w:ascii="Arial" w:hAnsi="Arial" w:hint="eastAsia"/>
        </w:rPr>
        <w:t>篇名：</w:t>
      </w:r>
    </w:p>
    <w:p w:rsidR="004F22DB" w:rsidRPr="002B6DE9" w:rsidRDefault="004F22DB" w:rsidP="003A0405">
      <w:pPr>
        <w:spacing w:line="360" w:lineRule="exact"/>
        <w:jc w:val="center"/>
        <w:rPr>
          <w:rFonts w:ascii="Arial" w:hAnsi="Arial"/>
        </w:rPr>
      </w:pPr>
      <w:r w:rsidRPr="002B6DE9">
        <w:rPr>
          <w:rFonts w:ascii="Arial" w:hAnsi="Arial" w:hint="eastAsia"/>
        </w:rPr>
        <w:t>原住民狩獵文化與法律的衝突</w:t>
      </w: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r w:rsidRPr="002B6DE9">
        <w:rPr>
          <w:rFonts w:ascii="Arial" w:hAnsi="Arial" w:hint="eastAsia"/>
        </w:rPr>
        <w:t>作者：</w:t>
      </w:r>
    </w:p>
    <w:p w:rsidR="004F22DB" w:rsidRPr="002B6DE9" w:rsidRDefault="004F22DB" w:rsidP="003A0405">
      <w:pPr>
        <w:spacing w:line="360" w:lineRule="exact"/>
        <w:jc w:val="center"/>
        <w:rPr>
          <w:rFonts w:ascii="Arial" w:hAnsi="Arial"/>
        </w:rPr>
      </w:pPr>
      <w:r w:rsidRPr="002B6DE9">
        <w:rPr>
          <w:rFonts w:ascii="Arial" w:hAnsi="Arial" w:hint="eastAsia"/>
        </w:rPr>
        <w:t>曾敏杰。國立屏北高中。高二</w:t>
      </w:r>
      <w:r w:rsidRPr="002B6DE9">
        <w:rPr>
          <w:rFonts w:ascii="Arial" w:hAnsi="Arial"/>
        </w:rPr>
        <w:t>9</w:t>
      </w:r>
      <w:r w:rsidRPr="002B6DE9">
        <w:rPr>
          <w:rFonts w:ascii="Arial" w:hAnsi="Arial" w:hint="eastAsia"/>
        </w:rPr>
        <w:t>班</w:t>
      </w:r>
    </w:p>
    <w:p w:rsidR="004F22DB" w:rsidRPr="002B6DE9" w:rsidRDefault="004F22DB" w:rsidP="003A0405">
      <w:pPr>
        <w:spacing w:line="360" w:lineRule="exact"/>
        <w:jc w:val="center"/>
        <w:rPr>
          <w:rFonts w:ascii="Arial" w:hAnsi="Arial"/>
        </w:rPr>
      </w:pPr>
      <w:r w:rsidRPr="002B6DE9">
        <w:rPr>
          <w:rFonts w:ascii="Arial" w:hAnsi="Arial" w:hint="eastAsia"/>
        </w:rPr>
        <w:t>葉紫茵。國立屏北高中。高二</w:t>
      </w:r>
      <w:r w:rsidRPr="002B6DE9">
        <w:rPr>
          <w:rFonts w:ascii="Arial" w:hAnsi="Arial"/>
        </w:rPr>
        <w:t>9</w:t>
      </w:r>
      <w:r w:rsidRPr="002B6DE9">
        <w:rPr>
          <w:rFonts w:ascii="Arial" w:hAnsi="Arial" w:hint="eastAsia"/>
        </w:rPr>
        <w:t>班</w:t>
      </w: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r w:rsidRPr="002B6DE9">
        <w:rPr>
          <w:rFonts w:ascii="Arial" w:hAnsi="Arial" w:hint="eastAsia"/>
        </w:rPr>
        <w:t>指導老師：</w:t>
      </w:r>
    </w:p>
    <w:p w:rsidR="004F22DB" w:rsidRPr="002B6DE9" w:rsidRDefault="004F22DB" w:rsidP="003A0405">
      <w:pPr>
        <w:spacing w:line="360" w:lineRule="exact"/>
        <w:jc w:val="center"/>
        <w:rPr>
          <w:rFonts w:ascii="Arial" w:hAnsi="Arial"/>
        </w:rPr>
      </w:pPr>
      <w:r w:rsidRPr="002B6DE9">
        <w:rPr>
          <w:rFonts w:ascii="Arial" w:hAnsi="Arial" w:hint="eastAsia"/>
        </w:rPr>
        <w:t>陳來福老師</w:t>
      </w:r>
    </w:p>
    <w:p w:rsidR="004F22DB" w:rsidRPr="002B6DE9" w:rsidRDefault="004F22DB" w:rsidP="003A0405">
      <w:pPr>
        <w:spacing w:line="360" w:lineRule="exact"/>
        <w:jc w:val="center"/>
        <w:rPr>
          <w:rFonts w:ascii="Arial" w:hAnsi="Arial"/>
        </w:rPr>
      </w:pPr>
      <w:r w:rsidRPr="002B6DE9">
        <w:rPr>
          <w:rFonts w:ascii="Arial" w:hAnsi="Arial" w:hint="eastAsia"/>
        </w:rPr>
        <w:t>古春玲老師</w:t>
      </w: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center"/>
        <w:rPr>
          <w:rFonts w:ascii="Arial" w:hAnsi="Arial"/>
        </w:rPr>
      </w:pPr>
    </w:p>
    <w:p w:rsidR="004F22DB" w:rsidRPr="002B6DE9" w:rsidRDefault="004F22DB" w:rsidP="003A0405">
      <w:pPr>
        <w:spacing w:line="360" w:lineRule="exact"/>
        <w:jc w:val="both"/>
        <w:rPr>
          <w:rFonts w:ascii="Arial" w:hAnsi="Arial"/>
        </w:rPr>
      </w:pPr>
      <w:r w:rsidRPr="002B6DE9">
        <w:rPr>
          <w:rFonts w:ascii="Arial" w:hAnsi="Arial"/>
        </w:rPr>
        <w:br w:type="page"/>
      </w:r>
      <w:r w:rsidRPr="002B6DE9">
        <w:rPr>
          <w:rFonts w:ascii="Arial" w:hAnsi="Arial" w:hint="eastAsia"/>
        </w:rPr>
        <w:t>壹●前言</w:t>
      </w:r>
    </w:p>
    <w:p w:rsidR="004F22DB" w:rsidRPr="002B6DE9" w:rsidRDefault="004F22DB" w:rsidP="003A0405">
      <w:pPr>
        <w:spacing w:line="360" w:lineRule="exact"/>
        <w:jc w:val="both"/>
        <w:rPr>
          <w:rFonts w:ascii="Arial" w:hAnsi="Arial"/>
        </w:rPr>
      </w:pPr>
      <w:r w:rsidRPr="002B6DE9">
        <w:rPr>
          <w:rFonts w:ascii="Arial" w:hAnsi="Arial" w:hint="eastAsia"/>
        </w:rPr>
        <w:t>一、研究動機</w:t>
      </w:r>
      <w:r w:rsidRPr="002B6DE9">
        <w:rPr>
          <w:rFonts w:ascii="Arial" w:hAnsi="Arial"/>
        </w:rPr>
        <w:t xml:space="preserve">  </w:t>
      </w:r>
    </w:p>
    <w:p w:rsidR="004F22DB" w:rsidRPr="002B6DE9" w:rsidRDefault="004F22DB" w:rsidP="003A0405">
      <w:pPr>
        <w:spacing w:line="360" w:lineRule="exact"/>
        <w:ind w:firstLine="567"/>
        <w:jc w:val="both"/>
        <w:rPr>
          <w:rFonts w:ascii="Arial" w:hAnsi="Arial"/>
        </w:rPr>
      </w:pPr>
      <w:r w:rsidRPr="002B6DE9">
        <w:rPr>
          <w:rFonts w:ascii="Arial" w:hAnsi="Arial" w:hint="eastAsia"/>
        </w:rPr>
        <w:t>想要了解傳統的狩獵文化會被政府所規定的法律受到影響，為甚麼我們不可以到部落的山上捕獵山裡有的</w:t>
      </w:r>
      <w:r w:rsidRPr="003A0405">
        <w:rPr>
          <w:rFonts w:ascii="Arial" w:hAnsi="Arial" w:hint="eastAsia"/>
        </w:rPr>
        <w:t>產</w:t>
      </w:r>
      <w:r w:rsidRPr="002B6DE9">
        <w:rPr>
          <w:rFonts w:ascii="Arial" w:hAnsi="Arial" w:hint="eastAsia"/>
        </w:rPr>
        <w:t>物，以及祖傳下來的獵槍為什麼還要申請證照才可以使用？到底政府訂定的法律對我們是不是公平的。</w:t>
      </w:r>
      <w:r w:rsidRPr="002B6DE9">
        <w:rPr>
          <w:rFonts w:ascii="Arial" w:hAnsi="Arial"/>
        </w:rPr>
        <w:t xml:space="preserve">  </w:t>
      </w:r>
    </w:p>
    <w:p w:rsidR="004F22DB" w:rsidRPr="002B6DE9" w:rsidRDefault="004F22DB" w:rsidP="003A0405">
      <w:pPr>
        <w:spacing w:line="360" w:lineRule="exact"/>
        <w:jc w:val="both"/>
        <w:rPr>
          <w:rFonts w:ascii="Arial" w:hAnsi="Arial"/>
        </w:rPr>
      </w:pPr>
      <w:r w:rsidRPr="002B6DE9">
        <w:rPr>
          <w:rFonts w:ascii="Arial" w:hAnsi="Arial" w:hint="eastAsia"/>
        </w:rPr>
        <w:t>二、研究目的</w:t>
      </w:r>
      <w:r w:rsidRPr="002B6DE9">
        <w:rPr>
          <w:rFonts w:ascii="Arial" w:hAnsi="Arial"/>
        </w:rPr>
        <w:t xml:space="preserve">  </w:t>
      </w:r>
    </w:p>
    <w:p w:rsidR="004F22DB" w:rsidRPr="002B6DE9" w:rsidRDefault="004F22DB" w:rsidP="003A0405">
      <w:pPr>
        <w:tabs>
          <w:tab w:val="left" w:pos="1260"/>
        </w:tabs>
        <w:spacing w:line="360" w:lineRule="exact"/>
        <w:jc w:val="both"/>
        <w:rPr>
          <w:rFonts w:ascii="Arial" w:hAnsi="Arial"/>
        </w:rPr>
      </w:pPr>
      <w:r>
        <w:rPr>
          <w:rFonts w:ascii="Arial" w:hAnsi="Arial"/>
        </w:rPr>
        <w:t xml:space="preserve"> </w:t>
      </w:r>
      <w:r w:rsidRPr="002B6DE9">
        <w:rPr>
          <w:rFonts w:ascii="Arial" w:hAnsi="Arial" w:hint="eastAsia"/>
        </w:rPr>
        <w:t>（一）</w:t>
      </w:r>
      <w:r w:rsidRPr="002B6DE9">
        <w:rPr>
          <w:rFonts w:ascii="Arial" w:hAnsi="Arial"/>
        </w:rPr>
        <w:t xml:space="preserve"> </w:t>
      </w:r>
      <w:r w:rsidRPr="002B6DE9">
        <w:rPr>
          <w:rFonts w:ascii="Arial" w:hAnsi="Arial" w:hint="eastAsia"/>
        </w:rPr>
        <w:t>了解「狩獵文化」對於原住民的重要性</w:t>
      </w:r>
      <w:r w:rsidRPr="002B6DE9">
        <w:rPr>
          <w:rFonts w:ascii="Arial" w:hAnsi="Arial"/>
        </w:rPr>
        <w:t xml:space="preserve"> </w:t>
      </w:r>
    </w:p>
    <w:p w:rsidR="004F22DB" w:rsidRPr="002B6DE9" w:rsidRDefault="004F22DB" w:rsidP="003A0405">
      <w:pPr>
        <w:spacing w:line="360" w:lineRule="exact"/>
        <w:jc w:val="both"/>
        <w:rPr>
          <w:rFonts w:ascii="Arial" w:hAnsi="Arial"/>
        </w:rPr>
      </w:pPr>
      <w:r>
        <w:rPr>
          <w:rFonts w:ascii="Arial" w:hAnsi="Arial"/>
        </w:rPr>
        <w:t xml:space="preserve"> </w:t>
      </w:r>
      <w:r w:rsidRPr="002B6DE9">
        <w:rPr>
          <w:rFonts w:ascii="Arial" w:hAnsi="Arial" w:hint="eastAsia"/>
        </w:rPr>
        <w:t>（二）</w:t>
      </w:r>
      <w:r w:rsidRPr="002B6DE9">
        <w:rPr>
          <w:rFonts w:ascii="Arial" w:hAnsi="Arial"/>
        </w:rPr>
        <w:t xml:space="preserve"> </w:t>
      </w:r>
      <w:r w:rsidRPr="002B6DE9">
        <w:rPr>
          <w:rFonts w:ascii="Arial" w:hAnsi="Arial" w:hint="eastAsia"/>
        </w:rPr>
        <w:t>了解狩獵文化與現行法律相抵觸的問題所在</w:t>
      </w:r>
      <w:r w:rsidRPr="002B6DE9">
        <w:rPr>
          <w:rFonts w:ascii="Arial" w:hAnsi="Arial"/>
        </w:rPr>
        <w:t xml:space="preserve"> </w:t>
      </w:r>
    </w:p>
    <w:p w:rsidR="004F22DB" w:rsidRPr="002B6DE9" w:rsidRDefault="004F22DB" w:rsidP="003A0405">
      <w:pPr>
        <w:spacing w:line="360" w:lineRule="exact"/>
        <w:jc w:val="both"/>
        <w:rPr>
          <w:rFonts w:ascii="Arial" w:hAnsi="Arial"/>
        </w:rPr>
      </w:pPr>
      <w:r>
        <w:rPr>
          <w:rFonts w:ascii="Arial" w:hAnsi="Arial"/>
        </w:rPr>
        <w:t xml:space="preserve"> </w:t>
      </w:r>
      <w:r w:rsidRPr="002B6DE9">
        <w:rPr>
          <w:rFonts w:ascii="Arial" w:hAnsi="Arial" w:hint="eastAsia"/>
        </w:rPr>
        <w:t>（三）</w:t>
      </w:r>
      <w:r w:rsidRPr="002B6DE9">
        <w:rPr>
          <w:rFonts w:ascii="Arial" w:hAnsi="Arial"/>
        </w:rPr>
        <w:t xml:space="preserve"> </w:t>
      </w:r>
      <w:r w:rsidRPr="002B6DE9">
        <w:rPr>
          <w:rFonts w:ascii="Arial" w:hAnsi="Arial" w:hint="eastAsia"/>
        </w:rPr>
        <w:t>收集與狩獵的相關法規，找到以上兩者抵觸的解決方案</w:t>
      </w:r>
      <w:r w:rsidRPr="002B6DE9">
        <w:rPr>
          <w:rFonts w:ascii="Arial" w:hAnsi="Arial"/>
        </w:rPr>
        <w:t xml:space="preserve">  </w:t>
      </w:r>
    </w:p>
    <w:p w:rsidR="004F22DB" w:rsidRPr="002B6DE9" w:rsidRDefault="004F22DB" w:rsidP="003A0405">
      <w:pPr>
        <w:spacing w:line="360" w:lineRule="exact"/>
        <w:jc w:val="both"/>
        <w:rPr>
          <w:rFonts w:ascii="Arial" w:hAnsi="Arial"/>
        </w:rPr>
      </w:pPr>
      <w:r>
        <w:rPr>
          <w:rFonts w:ascii="Arial" w:hAnsi="Arial"/>
        </w:rPr>
        <w:t xml:space="preserve"> </w:t>
      </w:r>
      <w:r w:rsidRPr="002B6DE9">
        <w:rPr>
          <w:rFonts w:ascii="Arial" w:hAnsi="Arial" w:hint="eastAsia"/>
        </w:rPr>
        <w:t>（四）</w:t>
      </w:r>
      <w:r w:rsidRPr="002B6DE9">
        <w:rPr>
          <w:rFonts w:ascii="Arial" w:hAnsi="Arial"/>
        </w:rPr>
        <w:t xml:space="preserve"> </w:t>
      </w:r>
      <w:r w:rsidRPr="002B6DE9">
        <w:rPr>
          <w:rFonts w:ascii="Arial" w:hAnsi="Arial" w:hint="eastAsia"/>
        </w:rPr>
        <w:t>以研究的結果提供未來學者研究參考</w:t>
      </w:r>
    </w:p>
    <w:p w:rsidR="004F22DB" w:rsidRPr="002B6DE9" w:rsidRDefault="004F22DB" w:rsidP="003A0405">
      <w:pPr>
        <w:spacing w:line="360" w:lineRule="exact"/>
        <w:jc w:val="both"/>
        <w:rPr>
          <w:rFonts w:ascii="Arial" w:hAnsi="Arial"/>
        </w:rPr>
      </w:pPr>
      <w:r w:rsidRPr="002B6DE9">
        <w:rPr>
          <w:rFonts w:ascii="Arial" w:hAnsi="Arial" w:hint="eastAsia"/>
        </w:rPr>
        <w:t>三、研究方式</w:t>
      </w:r>
      <w:r w:rsidRPr="002B6DE9">
        <w:rPr>
          <w:rFonts w:ascii="Arial" w:hAnsi="Arial"/>
        </w:rPr>
        <w:t xml:space="preserve">  </w:t>
      </w:r>
    </w:p>
    <w:p w:rsidR="004F22DB" w:rsidRPr="002B6DE9" w:rsidRDefault="004F22DB" w:rsidP="003A0405">
      <w:pPr>
        <w:tabs>
          <w:tab w:val="left" w:pos="900"/>
        </w:tabs>
        <w:spacing w:line="360" w:lineRule="exact"/>
        <w:jc w:val="both"/>
        <w:rPr>
          <w:rFonts w:ascii="Arial" w:hAnsi="Arial"/>
        </w:rPr>
      </w:pPr>
      <w:r>
        <w:rPr>
          <w:rFonts w:ascii="Arial" w:hAnsi="Arial"/>
        </w:rPr>
        <w:t xml:space="preserve"> </w:t>
      </w:r>
      <w:r w:rsidRPr="002B6DE9">
        <w:rPr>
          <w:rFonts w:ascii="Arial" w:hAnsi="Arial" w:hint="eastAsia"/>
        </w:rPr>
        <w:t>（一）</w:t>
      </w:r>
      <w:r w:rsidRPr="002B6DE9">
        <w:rPr>
          <w:rFonts w:ascii="Arial" w:hAnsi="Arial"/>
        </w:rPr>
        <w:t xml:space="preserve"> </w:t>
      </w:r>
      <w:r w:rsidRPr="002B6DE9">
        <w:rPr>
          <w:rFonts w:ascii="Arial" w:hAnsi="Arial" w:hint="eastAsia"/>
        </w:rPr>
        <w:t>相關文獻探討：收集原住民對於狩獵重要性的相關資料。</w:t>
      </w:r>
    </w:p>
    <w:p w:rsidR="004F22DB" w:rsidRPr="002B6DE9" w:rsidRDefault="004F22DB" w:rsidP="003A0405">
      <w:pPr>
        <w:spacing w:line="360" w:lineRule="exact"/>
        <w:jc w:val="both"/>
        <w:rPr>
          <w:rFonts w:ascii="Arial" w:hAnsi="Arial"/>
        </w:rPr>
      </w:pPr>
      <w:r>
        <w:rPr>
          <w:rFonts w:ascii="Arial" w:hAnsi="Arial"/>
        </w:rPr>
        <w:t xml:space="preserve"> </w:t>
      </w:r>
      <w:r w:rsidRPr="002B6DE9">
        <w:rPr>
          <w:rFonts w:ascii="Arial" w:hAnsi="Arial" w:hint="eastAsia"/>
        </w:rPr>
        <w:t>（二）</w:t>
      </w:r>
      <w:r w:rsidRPr="002B6DE9">
        <w:rPr>
          <w:rFonts w:ascii="Arial" w:hAnsi="Arial"/>
        </w:rPr>
        <w:t xml:space="preserve"> </w:t>
      </w:r>
      <w:r w:rsidRPr="002B6DE9">
        <w:rPr>
          <w:rFonts w:ascii="Arial" w:hAnsi="Arial" w:hint="eastAsia"/>
        </w:rPr>
        <w:t>參考書籍、故事、新聞媒體、報章雜誌等等相關資訊。</w:t>
      </w:r>
    </w:p>
    <w:p w:rsidR="004F22DB" w:rsidRDefault="004F22DB" w:rsidP="00D15329">
      <w:pPr>
        <w:spacing w:line="360" w:lineRule="exact"/>
        <w:jc w:val="both"/>
        <w:rPr>
          <w:rFonts w:ascii="Arial" w:hAnsi="Arial"/>
          <w:color w:val="FF00FF"/>
        </w:rPr>
      </w:pPr>
      <w:r>
        <w:rPr>
          <w:rFonts w:ascii="Arial" w:hAnsi="Arial"/>
        </w:rPr>
        <w:t xml:space="preserve"> </w:t>
      </w:r>
      <w:r w:rsidRPr="002B6DE9">
        <w:rPr>
          <w:rFonts w:ascii="Arial" w:hAnsi="Arial" w:hint="eastAsia"/>
        </w:rPr>
        <w:t>貳●正文</w:t>
      </w:r>
    </w:p>
    <w:p w:rsidR="004F22DB" w:rsidRPr="003A0405" w:rsidRDefault="004F22DB" w:rsidP="003A0405">
      <w:pPr>
        <w:tabs>
          <w:tab w:val="left" w:pos="1150"/>
        </w:tabs>
        <w:spacing w:line="360" w:lineRule="exact"/>
        <w:jc w:val="both"/>
        <w:rPr>
          <w:rFonts w:ascii="Arial" w:hAnsi="Arial"/>
          <w:color w:val="FF00FF"/>
        </w:rPr>
      </w:pPr>
      <w:r>
        <w:rPr>
          <w:rFonts w:ascii="Arial" w:hAnsi="Arial" w:hint="eastAsia"/>
        </w:rPr>
        <w:t>一、</w:t>
      </w:r>
      <w:r w:rsidRPr="002B6DE9">
        <w:rPr>
          <w:rFonts w:ascii="Arial" w:hAnsi="Arial" w:hint="eastAsia"/>
        </w:rPr>
        <w:t>狩獵對於原住民的重要性：</w:t>
      </w:r>
    </w:p>
    <w:p w:rsidR="004F22DB" w:rsidRPr="002B6DE9" w:rsidRDefault="004F22DB" w:rsidP="003A0405">
      <w:pPr>
        <w:pStyle w:val="ListParagraph"/>
        <w:tabs>
          <w:tab w:val="left" w:pos="1150"/>
        </w:tabs>
        <w:spacing w:line="360" w:lineRule="exact"/>
        <w:ind w:leftChars="225" w:left="540" w:firstLineChars="177" w:firstLine="425"/>
        <w:jc w:val="both"/>
        <w:rPr>
          <w:rFonts w:ascii="Arial" w:hAnsi="Arial"/>
        </w:rPr>
      </w:pPr>
      <w:r w:rsidRPr="002B6DE9">
        <w:rPr>
          <w:rFonts w:ascii="Arial" w:hAnsi="Arial" w:hint="eastAsia"/>
        </w:rPr>
        <w:t>為甚麼狩獵對原住民來說很重要呢？原因在於，早期原住民與漢人之間沒有相互接觸，而原住民最重要的食物來源就是到山上去狩獵。然而，原住民以狩獵了好幾十年百年，主要獵物有：山豬、鹿、山羌……等等，可是獵物依舊源於不斷的原因又是什麼？那是因為我們的祖先很有智慧，狩獵以前都會先了解動物的習性；了解森林的氣候環境，讓自然生態保持平衡，再將這樣的方式傳給下一代讓他們學習如何狩獵。而這些人就是我們所謂的「山林守護者」。</w:t>
      </w:r>
    </w:p>
    <w:p w:rsidR="004F22DB" w:rsidRPr="002B6DE9" w:rsidRDefault="004F22DB" w:rsidP="003A0405">
      <w:pPr>
        <w:tabs>
          <w:tab w:val="left" w:pos="1150"/>
        </w:tabs>
        <w:spacing w:line="360" w:lineRule="exact"/>
        <w:jc w:val="both"/>
        <w:rPr>
          <w:rFonts w:ascii="Arial" w:hAnsi="Arial"/>
        </w:rPr>
      </w:pPr>
      <w:r w:rsidRPr="002B6DE9">
        <w:rPr>
          <w:rFonts w:ascii="Arial" w:hAnsi="Arial" w:hint="eastAsia"/>
        </w:rPr>
        <w:t>二、故事：</w:t>
      </w:r>
    </w:p>
    <w:p w:rsidR="004F22DB" w:rsidRPr="002B6DE9" w:rsidRDefault="004F22DB" w:rsidP="003A0405">
      <w:pPr>
        <w:spacing w:line="360" w:lineRule="exact"/>
        <w:ind w:leftChars="236" w:left="566"/>
        <w:jc w:val="both"/>
        <w:rPr>
          <w:rFonts w:ascii="Arial" w:hAnsi="Arial"/>
          <w:color w:val="252525"/>
          <w:shd w:val="clear" w:color="auto" w:fill="F8F8FA"/>
        </w:rPr>
      </w:pPr>
      <w:r>
        <w:rPr>
          <w:rFonts w:ascii="Arial" w:hAnsi="Arial"/>
          <w:color w:val="252525"/>
          <w:shd w:val="clear" w:color="auto" w:fill="F8F8FA"/>
        </w:rPr>
        <w:t xml:space="preserve">    </w:t>
      </w:r>
      <w:r w:rsidRPr="002B6DE9">
        <w:rPr>
          <w:rFonts w:ascii="Arial" w:hAnsi="Arial" w:hint="eastAsia"/>
          <w:color w:val="252525"/>
          <w:shd w:val="clear" w:color="auto" w:fill="F8F8FA"/>
        </w:rPr>
        <w:t>在泰雅族部落的集會所裡，所有的青年都聚在這裡討論著一年一度的打獵分配工作。有個叫巴燕的說：「最重要的還是大家要努力團結，去年只有抓到一些小東西，今年要把泰雅的精神拿出來，不能再跟去年一樣成績那麼差了。」</w:t>
      </w:r>
    </w:p>
    <w:p w:rsidR="004F22DB" w:rsidRPr="002B6DE9" w:rsidRDefault="004F22DB" w:rsidP="003A0405">
      <w:pPr>
        <w:spacing w:line="360" w:lineRule="exact"/>
        <w:ind w:leftChars="225" w:left="540" w:firstLineChars="236" w:firstLine="566"/>
        <w:jc w:val="both"/>
        <w:rPr>
          <w:rFonts w:ascii="Arial" w:hAnsi="Arial"/>
          <w:color w:val="252525"/>
          <w:shd w:val="clear" w:color="auto" w:fill="F8F8FA"/>
        </w:rPr>
      </w:pPr>
      <w:r w:rsidRPr="002B6DE9">
        <w:rPr>
          <w:rFonts w:ascii="Arial" w:hAnsi="Arial" w:hint="eastAsia"/>
          <w:color w:val="252525"/>
          <w:shd w:val="clear" w:color="auto" w:fill="F8F8FA"/>
        </w:rPr>
        <w:t>有三個兒子的瓦歷斯亦不甘示弱的說著：「對呀！今年再沒有好收穫，大家都不必作泰雅人了，其他的部落會笑我們的。」</w:t>
      </w:r>
      <w:r w:rsidRPr="002B6DE9">
        <w:rPr>
          <w:rFonts w:ascii="Arial" w:hAnsi="Arial" w:hint="eastAsia"/>
          <w:u w:val="wave" w:color="00B050"/>
          <w:shd w:val="clear" w:color="auto" w:fill="F8F8FA"/>
        </w:rPr>
        <w:t>在泰雅族人的觀念裡，不會打獵的男人就不是泰雅族的好男人。</w:t>
      </w:r>
      <w:r w:rsidRPr="002B6DE9">
        <w:rPr>
          <w:rFonts w:ascii="Arial" w:hAnsi="Arial" w:hint="eastAsia"/>
          <w:shd w:val="clear" w:color="auto" w:fill="F8F8FA"/>
        </w:rPr>
        <w:t>在聚會所的</w:t>
      </w:r>
      <w:r w:rsidRPr="002B6DE9">
        <w:rPr>
          <w:rFonts w:ascii="Arial" w:hAnsi="Arial" w:hint="eastAsia"/>
          <w:color w:val="252525"/>
          <w:shd w:val="clear" w:color="auto" w:fill="F8F8FA"/>
        </w:rPr>
        <w:t>牆上依序</w:t>
      </w:r>
      <w:r w:rsidRPr="002B6DE9">
        <w:rPr>
          <w:rFonts w:ascii="Arial" w:hAnsi="Arial" w:hint="eastAsia"/>
          <w:shd w:val="clear" w:color="auto" w:fill="F8F8FA"/>
        </w:rPr>
        <w:t>排滿了各式</w:t>
      </w:r>
      <w:r w:rsidRPr="002B6DE9">
        <w:rPr>
          <w:rFonts w:ascii="Arial" w:hAnsi="Arial" w:hint="eastAsia"/>
          <w:u w:val="wave" w:color="00B050"/>
          <w:shd w:val="clear" w:color="auto" w:fill="F8F8FA"/>
        </w:rPr>
        <w:t>祖傳的及自製的獵刀獵槍</w:t>
      </w:r>
      <w:r w:rsidRPr="002B6DE9">
        <w:rPr>
          <w:rFonts w:ascii="Arial" w:hAnsi="Arial" w:hint="eastAsia"/>
          <w:color w:val="252525"/>
          <w:shd w:val="clear" w:color="auto" w:fill="F8F8FA"/>
        </w:rPr>
        <w:t>，似乎已向上蒼宣告泰雅男兒的出征，並祈求祖靈的保佑，繫在門外的獵犬也嗅到了這不尋常的氣氛，一隻隻聳著鼻子向深山裡探去。</w:t>
      </w:r>
    </w:p>
    <w:p w:rsidR="004F22DB" w:rsidRPr="002B6DE9" w:rsidRDefault="004F22DB" w:rsidP="003A0405">
      <w:pPr>
        <w:spacing w:line="360" w:lineRule="exact"/>
        <w:ind w:leftChars="160" w:left="538" w:hangingChars="64" w:hanging="154"/>
        <w:jc w:val="both"/>
        <w:rPr>
          <w:rFonts w:ascii="Arial" w:hAnsi="Arial"/>
          <w:color w:val="252525"/>
          <w:shd w:val="clear" w:color="auto" w:fill="F8F8FA"/>
        </w:rPr>
      </w:pPr>
      <w:r>
        <w:rPr>
          <w:rFonts w:ascii="Arial" w:hAnsi="Arial"/>
          <w:color w:val="252525"/>
          <w:shd w:val="clear" w:color="auto" w:fill="F8F8FA"/>
        </w:rPr>
        <w:t xml:space="preserve">     </w:t>
      </w:r>
      <w:r w:rsidRPr="002B6DE9">
        <w:rPr>
          <w:rFonts w:ascii="Arial" w:hAnsi="Arial" w:hint="eastAsia"/>
          <w:color w:val="252525"/>
          <w:shd w:val="clear" w:color="auto" w:fill="F8F8FA"/>
        </w:rPr>
        <w:t>隔天一早，所有的泰雅男兒將要出征，</w:t>
      </w:r>
      <w:r w:rsidRPr="002B6DE9">
        <w:rPr>
          <w:rFonts w:ascii="Arial" w:hAnsi="Arial" w:hint="eastAsia"/>
          <w:u w:val="wave" w:color="00B050"/>
          <w:shd w:val="clear" w:color="auto" w:fill="F8F8FA"/>
        </w:rPr>
        <w:t>用千百年祖先傳下來的方式，宣告他們對延續族群的使命</w:t>
      </w:r>
      <w:r w:rsidRPr="002B6DE9">
        <w:rPr>
          <w:rFonts w:ascii="Arial" w:hAnsi="Arial" w:hint="eastAsia"/>
          <w:shd w:val="clear" w:color="auto" w:fill="F8F8FA"/>
        </w:rPr>
        <w:t>。</w:t>
      </w:r>
      <w:r w:rsidRPr="002B6DE9">
        <w:rPr>
          <w:rFonts w:ascii="Arial" w:hAnsi="Arial" w:hint="eastAsia"/>
          <w:color w:val="252525"/>
          <w:shd w:val="clear" w:color="auto" w:fill="F8F8FA"/>
        </w:rPr>
        <w:t>「你們有</w:t>
      </w:r>
      <w:r w:rsidRPr="002B6DE9">
        <w:rPr>
          <w:rFonts w:ascii="Arial" w:hAnsi="Arial" w:hint="eastAsia"/>
          <w:u w:val="wave" w:color="FF0000"/>
          <w:shd w:val="clear" w:color="auto" w:fill="F8F8FA"/>
        </w:rPr>
        <w:t>申請許可</w:t>
      </w:r>
      <w:r w:rsidRPr="002B6DE9">
        <w:rPr>
          <w:rFonts w:ascii="Arial" w:hAnsi="Arial" w:hint="eastAsia"/>
          <w:color w:val="252525"/>
          <w:shd w:val="clear" w:color="auto" w:fill="F8F8FA"/>
        </w:rPr>
        <w:t>嗎？」村幹事尤樣問著，他是部落裡少數的公務員，平時常居間協助村人解決生活中的難事。「什麼許可證？」巴燕不耐煩的問著，</w:t>
      </w:r>
      <w:r w:rsidRPr="002B6DE9">
        <w:rPr>
          <w:rFonts w:ascii="Arial" w:hAnsi="Arial" w:hint="eastAsia"/>
          <w:shd w:val="clear" w:color="auto" w:fill="F8F8FA"/>
        </w:rPr>
        <w:t>數十年來在山上生活著</w:t>
      </w:r>
      <w:r w:rsidRPr="002B6DE9">
        <w:rPr>
          <w:rFonts w:ascii="Arial" w:hAnsi="Arial" w:hint="eastAsia"/>
          <w:color w:val="252525"/>
          <w:shd w:val="clear" w:color="auto" w:fill="F8F8FA"/>
        </w:rPr>
        <w:t>，他從不知道要申請什麼許可證。「就是</w:t>
      </w:r>
      <w:r w:rsidRPr="002B6DE9">
        <w:rPr>
          <w:rFonts w:ascii="Arial" w:hAnsi="Arial" w:hint="eastAsia"/>
          <w:u w:val="wave" w:color="FF0000"/>
          <w:shd w:val="clear" w:color="auto" w:fill="F8F8FA"/>
        </w:rPr>
        <w:t>狩獵許可</w:t>
      </w:r>
      <w:r w:rsidRPr="002B6DE9">
        <w:rPr>
          <w:rFonts w:ascii="Arial" w:hAnsi="Arial" w:hint="eastAsia"/>
          <w:color w:val="252525"/>
          <w:shd w:val="clear" w:color="auto" w:fill="F8F8FA"/>
        </w:rPr>
        <w:t>啦，</w:t>
      </w:r>
      <w:r w:rsidRPr="002B6DE9">
        <w:rPr>
          <w:rFonts w:ascii="Arial" w:hAnsi="Arial" w:hint="eastAsia"/>
          <w:u w:val="wave" w:color="FF0000"/>
          <w:shd w:val="clear" w:color="auto" w:fill="F8F8FA"/>
        </w:rPr>
        <w:t>槍枝證件</w:t>
      </w:r>
      <w:r w:rsidRPr="002B6DE9">
        <w:rPr>
          <w:rFonts w:ascii="Arial" w:hAnsi="Arial" w:hint="eastAsia"/>
          <w:color w:val="252525"/>
          <w:shd w:val="clear" w:color="auto" w:fill="F8F8FA"/>
        </w:rPr>
        <w:t>啦，</w:t>
      </w:r>
      <w:r w:rsidRPr="002B6DE9">
        <w:rPr>
          <w:rFonts w:ascii="Arial" w:hAnsi="Arial" w:hint="eastAsia"/>
          <w:u w:val="wave" w:color="FF0000"/>
          <w:shd w:val="clear" w:color="auto" w:fill="F8F8FA"/>
        </w:rPr>
        <w:t>刀械證件</w:t>
      </w:r>
      <w:r w:rsidRPr="002B6DE9">
        <w:rPr>
          <w:rFonts w:ascii="Arial" w:hAnsi="Arial" w:hint="eastAsia"/>
          <w:color w:val="252525"/>
          <w:shd w:val="clear" w:color="auto" w:fill="F8F8FA"/>
        </w:rPr>
        <w:t>啦，這些都需要申請許可啊，難道你們從來都不知道要申請嗎？」</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「唉呀！那些東西是給姆幹（非原住民）用的啦，我們是原住民，不必申請的啦！」瓦歷斯笑著說。「好吧！你們要小心點，不要被發現了，那會很糟糕。」尤樣仍不放心的說。</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「放心吧！我們一定會平安回來，到時候你也有一份，不用客氣，</w:t>
      </w:r>
      <w:r w:rsidRPr="002B6DE9">
        <w:rPr>
          <w:rFonts w:ascii="Arial" w:hAnsi="Arial" w:hint="eastAsia"/>
          <w:u w:val="wave" w:color="00B050"/>
          <w:shd w:val="clear" w:color="auto" w:fill="F8F8FA"/>
        </w:rPr>
        <w:t>公平分配所有的獵物本來就是我們泰雅族的傳統嘛</w:t>
      </w:r>
      <w:r w:rsidRPr="002B6DE9">
        <w:rPr>
          <w:rFonts w:ascii="Arial" w:hAnsi="Arial" w:hint="eastAsia"/>
          <w:shd w:val="clear" w:color="auto" w:fill="F8F8FA"/>
        </w:rPr>
        <w:t>！</w:t>
      </w:r>
      <w:r w:rsidRPr="002B6DE9">
        <w:rPr>
          <w:rFonts w:ascii="Arial" w:hAnsi="Arial" w:hint="eastAsia"/>
          <w:color w:val="252525"/>
          <w:shd w:val="clear" w:color="auto" w:fill="F8F8FA"/>
        </w:rPr>
        <w:t>哈哈！」里募伊說著。</w:t>
      </w:r>
    </w:p>
    <w:p w:rsidR="004F22DB" w:rsidRPr="002B6DE9" w:rsidRDefault="004F22DB" w:rsidP="003A0405">
      <w:pPr>
        <w:spacing w:line="360" w:lineRule="exact"/>
        <w:ind w:leftChars="225" w:left="540" w:firstLineChars="236" w:firstLine="566"/>
        <w:jc w:val="both"/>
        <w:rPr>
          <w:rFonts w:ascii="Arial" w:hAnsi="Arial"/>
          <w:color w:val="FF0000"/>
          <w:u w:val="single"/>
          <w:shd w:val="clear" w:color="auto" w:fill="F8F8FA"/>
        </w:rPr>
      </w:pPr>
      <w:r w:rsidRPr="002B6DE9">
        <w:rPr>
          <w:rFonts w:ascii="Arial" w:hAnsi="Arial" w:hint="eastAsia"/>
          <w:color w:val="252525"/>
          <w:shd w:val="clear" w:color="auto" w:fill="F8F8FA"/>
        </w:rPr>
        <w:t>從石鹿沿著產業道路一路走到高嶺，路上雖然打到了一些野兔及果子狸，可是大夥仍不滿意。「我們更向前去，一定能有好收穫，上個月有人在這裡發現一群山羊，我想一定還有更多的獵物還在那裡等著我們。」瓦歷斯的大兒子叫著，他是第一次獨自帶著兩個弟弟出獵，一定要有好成果帶回家給父親，以博得長子的尊榮。「走吧！再向前。」</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一夥人繼續向前，</w:t>
      </w:r>
      <w:r w:rsidRPr="002B6DE9">
        <w:rPr>
          <w:rFonts w:ascii="Arial" w:hAnsi="Arial" w:hint="eastAsia"/>
          <w:u w:val="wave" w:color="FF0000"/>
          <w:shd w:val="clear" w:color="auto" w:fill="F8F8FA"/>
        </w:rPr>
        <w:t>不知不覺中已經進入了雪霸國家公園的範圍</w:t>
      </w:r>
      <w:r w:rsidRPr="002B6DE9">
        <w:rPr>
          <w:rFonts w:ascii="Arial" w:hAnsi="Arial" w:hint="eastAsia"/>
          <w:color w:val="252525"/>
          <w:shd w:val="clear" w:color="auto" w:fill="F8F8FA"/>
        </w:rPr>
        <w:t>，這已經是離家的第三天了，一路上大家靠著打來的小獵物，及垂手可得的許多可食用的植物，倒也都精神飽滿，毫無倦容，大家邁著大步而又小心翼翼，生怕追趕不及又怕嚇跑動物，所有的獵犬也個個豎著耳朵，挺著鼻子仔細分辨獵物的蹤跡，在這樣的隊伍中，獵犬的地位跟任何一位優秀的獵人一樣，擔負著族群的榮耀。</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「噓！不要吵，前面好像有東西。」幾隻獵犬突然靜止不動，一邊盯著不遠處的一堆草叢一邊頻頻回首向主人示意。「是一群山豬，好像有小的喔！</w:t>
      </w:r>
      <w:r w:rsidRPr="002B6DE9">
        <w:rPr>
          <w:rFonts w:ascii="Arial" w:hAnsi="Arial"/>
          <w:color w:val="252525"/>
          <w:shd w:val="clear" w:color="auto" w:fill="F8F8FA"/>
        </w:rPr>
        <w:t xml:space="preserve"> </w:t>
      </w:r>
      <w:r w:rsidRPr="002B6DE9">
        <w:rPr>
          <w:rFonts w:ascii="Arial" w:hAnsi="Arial" w:hint="eastAsia"/>
          <w:u w:val="wave" w:color="00B050"/>
          <w:shd w:val="clear" w:color="auto" w:fill="F8F8FA"/>
        </w:rPr>
        <w:t>巴燕瞪著單眼。「繞過去吧，他們不是我們的目標。」</w:t>
      </w:r>
      <w:r w:rsidRPr="002B6DE9">
        <w:rPr>
          <w:rFonts w:ascii="Arial" w:hAnsi="Arial" w:hint="eastAsia"/>
          <w:color w:val="252525"/>
          <w:shd w:val="clear" w:color="auto" w:fill="F8F8FA"/>
        </w:rPr>
        <w:t>大夥雖覺可惜，仍然安靜的自山澗走過去，</w:t>
      </w:r>
      <w:r w:rsidRPr="002B6DE9">
        <w:rPr>
          <w:rFonts w:ascii="Arial" w:hAnsi="Arial" w:hint="eastAsia"/>
          <w:u w:val="wave" w:color="00B050"/>
          <w:shd w:val="clear" w:color="auto" w:fill="F8F8FA"/>
        </w:rPr>
        <w:t>因為他們記得祖先的誡律，不得射殺年幼的動物，強壯的獵人要向強壯的敵人挑戰，而不是向小生命下手。</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繼續向前進，已經可以見到大壩尖山的陵線，和隱在雲端的雪山北峰，離家已有四天，仍然一無所獲，大家不禁有點垂頭喪氣，里募伊向著祖先的山暗暗祈禱，希望能帶給這群英勇戰士好成績，不要讓他們羞恥在自己的土地上。</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「哇！好多呀，足足有七八隻呢！」順著獵犬興奮的低吼聲，瓦歷斯的二兒子率先發現了一群山羌的蹤影，看了巴燕一眼，示意他自己的權利，「沒錯，是你先發現的，我們開始包圍他們吧！」</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得到巴燕的肯定，瓦歷斯的二兒子率領四個人從側面潛行過去，瓦歷斯的大兒子舉槍開始瞄準，其他人亦紛紛舉槍，同時亦站好位置，突然有一隻山羌停止吃草，抬了起頭，巴燕立刻示意，眾人槍聲大作，幾隻首當其衝的山羌倒地後仍要掙扎，被立刻撲上來的獵犬狠狠的咬住腿骨，幾隻受傷輕微脫險而出的，也被隨後補上的快刀給擺平，總計抓到</w:t>
      </w:r>
      <w:r w:rsidRPr="002B6DE9">
        <w:rPr>
          <w:rFonts w:ascii="Arial" w:hAnsi="Arial" w:hint="eastAsia"/>
          <w:u w:val="wave" w:color="FF0000"/>
          <w:shd w:val="clear" w:color="auto" w:fill="F8F8FA"/>
        </w:rPr>
        <w:t>三隻公的，五隻母的成年山羌</w:t>
      </w:r>
      <w:r w:rsidRPr="002B6DE9">
        <w:rPr>
          <w:rFonts w:ascii="Arial" w:hAnsi="Arial" w:hint="eastAsia"/>
          <w:color w:val="252525"/>
          <w:shd w:val="clear" w:color="auto" w:fill="F8F8FA"/>
        </w:rPr>
        <w:t>，這收穫不可謂不豐盛，而簡直是歷年來之僅見了。</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這些動物都還沒有完全死去，我們趕快回去，應該還能保持久一點。」瓦歷斯的小兒子檢查了每一隻獵物的傷勢後，對大家說著，「雖然都是山羌，也夠整個部落使用了，我們走馬路回去比較快。」有了豐富的獵物，每個人臉上都是志得意滿，想像著部落裡正準備的迎接場面，會有多麼的隆重，每個人都是泰雅的英雄，是天生的獵人。</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w:t>
      </w:r>
      <w:r w:rsidRPr="002B6DE9">
        <w:rPr>
          <w:rFonts w:ascii="Arial" w:hAnsi="Arial" w:hint="eastAsia"/>
          <w:u w:val="wave" w:color="FF0000"/>
          <w:shd w:val="clear" w:color="auto" w:fill="F8F8FA"/>
        </w:rPr>
        <w:t>嗶！</w:t>
      </w:r>
      <w:r w:rsidRPr="002B6DE9">
        <w:rPr>
          <w:rFonts w:ascii="Arial" w:hAnsi="Arial" w:hint="eastAsia"/>
          <w:color w:val="252525"/>
          <w:shd w:val="clear" w:color="auto" w:fill="F8F8FA"/>
        </w:rPr>
        <w:t>」一聲長哨自後方傳來，停住了這群泰雅英雄的腳步，回頭一瞧，幾個著制服的警察由後方趕上來，帶頭的一名正邊吹著哨子邊呼叫道，「請你們停下來，我們是國家公園警察。」原來是正在執勤的公園警察，因為平常和公園警察很熟，平常山難時亦會協助他們救災，這些警察有一些也是泰雅族，於是大家停下了腳步，看看到底有什麼事。</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請你們將刀槍跟背包放下來，我們要做例行檢查。」為首的一名帶隊警官一邊說著，一邊作著拜託的手勢。</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好的！我們反正沒有偷東西，也不是強盜，就給他們檢查好了，順便也可以休息一下，」里募伊這麼說著，將肩上的東西全部放下，大家也跟著把東西放下來，幾個警察一邊翻著獵人們的東西一邊用筆記本記錄著，然後跟帶隊的警官報告，警官聽了連搖著頭，臉色變的愈來愈差。</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「請問你們誰是帶頭的？」警官向大家詢問。</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「是我！」里募伊回答，同時望向自己的背袋，他不知道究竟有什麼不對勁。</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你們是哪一個部落的？這些動物是在哪裡獵到的？這些山菜又是哪裡摘的？」警官繼續問。</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「我們從石鹿走來，這些動物是昨天下午在靠近陵線的地方抓到的，有很多，給你們一隻也沒有關係，你們選一隻吧！山菜是沿路摘的，反正是自己要吃的啦。」</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「你們來打獵有沒有申請啊？刀跟槍有登記證嗎？」警官有點啼笑皆非。「我們不會要這些獵物，但是你們也不能帶走，</w:t>
      </w:r>
      <w:r w:rsidRPr="002B6DE9">
        <w:rPr>
          <w:rFonts w:ascii="Arial" w:hAnsi="Arial" w:hint="eastAsia"/>
          <w:u w:val="wave" w:color="FF0000"/>
          <w:shd w:val="clear" w:color="auto" w:fill="F8F8FA"/>
        </w:rPr>
        <w:t>山羌是保育類野生動物</w:t>
      </w:r>
      <w:r w:rsidRPr="002B6DE9">
        <w:rPr>
          <w:rFonts w:ascii="Arial" w:hAnsi="Arial" w:hint="eastAsia"/>
          <w:color w:val="252525"/>
          <w:shd w:val="clear" w:color="auto" w:fill="F8F8FA"/>
        </w:rPr>
        <w:t>，這些</w:t>
      </w:r>
      <w:r w:rsidRPr="002B6DE9">
        <w:rPr>
          <w:rFonts w:ascii="Arial" w:hAnsi="Arial" w:hint="eastAsia"/>
          <w:u w:val="wave" w:color="FF0000"/>
          <w:shd w:val="clear" w:color="auto" w:fill="F8F8FA"/>
        </w:rPr>
        <w:t>山菜也是在國有林中的產物</w:t>
      </w:r>
      <w:r w:rsidRPr="002B6DE9">
        <w:rPr>
          <w:rFonts w:ascii="Arial" w:hAnsi="Arial" w:hint="eastAsia"/>
          <w:color w:val="252525"/>
          <w:shd w:val="clear" w:color="auto" w:fill="F8F8FA"/>
        </w:rPr>
        <w:t>，至於你們的刀跟槍，如果都沒有登記證，那我們都要沒收喔！」警官說著。「至於你們，都要一起跟我們回警察隊接受調查。」「可是這些刀槍都是我們自己的呀！怎麼會有問題呢？</w:t>
      </w:r>
      <w:r w:rsidRPr="002B6DE9">
        <w:rPr>
          <w:rFonts w:ascii="Arial" w:hAnsi="Arial" w:hint="eastAsia"/>
          <w:u w:val="wave" w:color="00B050"/>
          <w:shd w:val="clear" w:color="auto" w:fill="F8F8FA"/>
        </w:rPr>
        <w:t>打獵也是我們自古以來的傳統啊</w:t>
      </w:r>
      <w:r w:rsidRPr="002B6DE9">
        <w:rPr>
          <w:rFonts w:ascii="Arial" w:hAnsi="Arial" w:hint="eastAsia"/>
          <w:shd w:val="clear" w:color="auto" w:fill="F8F8FA"/>
        </w:rPr>
        <w:t>！</w:t>
      </w:r>
      <w:r w:rsidRPr="002B6DE9">
        <w:rPr>
          <w:rFonts w:ascii="Arial" w:hAnsi="Arial" w:hint="eastAsia"/>
          <w:color w:val="252525"/>
          <w:shd w:val="clear" w:color="auto" w:fill="F8F8FA"/>
        </w:rPr>
        <w:t>怎麼會這樣呢？」</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大家突然覺得很無辜，</w:t>
      </w:r>
      <w:r w:rsidRPr="002B6DE9">
        <w:rPr>
          <w:rFonts w:ascii="Arial" w:hAnsi="Arial" w:hint="eastAsia"/>
          <w:u w:val="wave" w:color="FF0000"/>
          <w:shd w:val="clear" w:color="auto" w:fill="F8F8FA"/>
        </w:rPr>
        <w:t>祖先傳下來的活動都不能進行了嗎？</w:t>
      </w:r>
    </w:p>
    <w:p w:rsidR="004F22DB" w:rsidRPr="002B6DE9" w:rsidRDefault="004F22DB" w:rsidP="003A0405">
      <w:pPr>
        <w:widowControl/>
        <w:spacing w:line="360" w:lineRule="exact"/>
        <w:jc w:val="both"/>
        <w:rPr>
          <w:rFonts w:ascii="Arial" w:hAnsi="Arial"/>
          <w:color w:val="252525"/>
          <w:shd w:val="clear" w:color="auto" w:fill="F8F8FA"/>
        </w:rPr>
      </w:pPr>
      <w:r w:rsidRPr="002B6DE9">
        <w:rPr>
          <w:rFonts w:ascii="Arial" w:hAnsi="Arial"/>
          <w:color w:val="252525"/>
          <w:shd w:val="clear" w:color="auto" w:fill="F8F8FA"/>
        </w:rPr>
        <w:br w:type="page"/>
      </w:r>
    </w:p>
    <w:p w:rsidR="004F22DB" w:rsidRPr="002B6DE9" w:rsidRDefault="004F22DB" w:rsidP="003A0405">
      <w:pPr>
        <w:spacing w:line="360" w:lineRule="exact"/>
        <w:jc w:val="both"/>
        <w:rPr>
          <w:rFonts w:ascii="Arial" w:hAnsi="Arial"/>
        </w:rPr>
      </w:pPr>
      <w:r>
        <w:rPr>
          <w:rFonts w:ascii="Arial" w:hAnsi="Arial"/>
        </w:rPr>
        <w:t xml:space="preserve">  </w:t>
      </w:r>
      <w:r w:rsidRPr="002B6DE9">
        <w:rPr>
          <w:rFonts w:ascii="Arial" w:hAnsi="Arial" w:hint="eastAsia"/>
        </w:rPr>
        <w:t>三、實例：王○祿案：</w:t>
      </w:r>
    </w:p>
    <w:p w:rsidR="004F22DB" w:rsidRPr="002B6DE9" w:rsidRDefault="004F22DB" w:rsidP="003A0405">
      <w:pPr>
        <w:spacing w:line="360" w:lineRule="exact"/>
        <w:ind w:leftChars="225" w:left="540" w:firstLineChars="10" w:firstLine="24"/>
        <w:jc w:val="both"/>
        <w:rPr>
          <w:rFonts w:ascii="Arial" w:hAnsi="Arial"/>
        </w:rPr>
      </w:pPr>
      <w:r>
        <w:rPr>
          <w:rFonts w:ascii="Arial" w:hAnsi="Arial"/>
        </w:rPr>
        <w:t xml:space="preserve">    </w:t>
      </w:r>
      <w:r w:rsidRPr="002B6DE9">
        <w:rPr>
          <w:rFonts w:ascii="Arial" w:hAnsi="Arial" w:hint="eastAsia"/>
        </w:rPr>
        <w:t>在現實生活中想必一定有更多更多因為狩獵而被抓到的原住民獵人，但由於原住民老一輩的人對於現在律法並不是很了解，再加上在打官司時沒有辦法請到律師的關係，</w:t>
      </w:r>
      <w:r w:rsidRPr="002B6DE9">
        <w:rPr>
          <w:rFonts w:ascii="Arial" w:hAnsi="Arial"/>
        </w:rPr>
        <w:t>10</w:t>
      </w:r>
      <w:r w:rsidRPr="002B6DE9">
        <w:rPr>
          <w:rFonts w:ascii="Arial" w:hAnsi="Arial" w:hint="eastAsia"/>
        </w:rPr>
        <w:t>個裡面只會有那麼</w:t>
      </w:r>
      <w:r w:rsidRPr="002B6DE9">
        <w:rPr>
          <w:rFonts w:ascii="Arial" w:hAnsi="Arial"/>
        </w:rPr>
        <w:t>1</w:t>
      </w:r>
      <w:r w:rsidRPr="002B6DE9">
        <w:rPr>
          <w:rFonts w:ascii="Arial" w:hAnsi="Arial" w:hint="eastAsia"/>
        </w:rPr>
        <w:t>個是被判無罪，其餘的最低判刑六個月</w:t>
      </w:r>
      <w:r>
        <w:rPr>
          <w:rFonts w:ascii="Arial" w:hAnsi="Arial" w:hint="eastAsia"/>
        </w:rPr>
        <w:t>；最高八個月，而緩刑為最低兩年；最高五年，還有的需要支付公庫。不說大概沒人知道，十多年以來，被司法判刑的原住民就高達</w:t>
      </w:r>
      <w:r>
        <w:rPr>
          <w:rFonts w:ascii="Arial" w:hAnsi="Arial"/>
        </w:rPr>
        <w:t>230</w:t>
      </w:r>
      <w:r>
        <w:rPr>
          <w:rFonts w:ascii="Arial" w:hAnsi="Arial" w:hint="eastAsia"/>
        </w:rPr>
        <w:t>人，而</w:t>
      </w:r>
      <w:r>
        <w:rPr>
          <w:rFonts w:ascii="Arial" w:hAnsi="Arial"/>
        </w:rPr>
        <w:t>90</w:t>
      </w:r>
      <w:r>
        <w:rPr>
          <w:rFonts w:ascii="新細明體" w:hAnsi="新細明體" w:hint="eastAsia"/>
        </w:rPr>
        <w:t>％</w:t>
      </w:r>
      <w:r>
        <w:rPr>
          <w:rFonts w:ascii="Arial" w:hAnsi="Arial" w:hint="eastAsia"/>
        </w:rPr>
        <w:t>以上的是以「野保法」被判刑。</w:t>
      </w:r>
    </w:p>
    <w:p w:rsidR="004F22DB" w:rsidRDefault="004F22DB" w:rsidP="003A0405">
      <w:pPr>
        <w:spacing w:line="360" w:lineRule="exact"/>
        <w:ind w:leftChars="225" w:left="540" w:firstLineChars="10" w:firstLine="24"/>
        <w:jc w:val="both"/>
        <w:rPr>
          <w:rFonts w:ascii="Arial" w:hAnsi="Arial"/>
        </w:rPr>
      </w:pPr>
      <w:r>
        <w:rPr>
          <w:rFonts w:ascii="Arial" w:hAnsi="Arial"/>
        </w:rPr>
        <w:t xml:space="preserve">    </w:t>
      </w:r>
      <w:r w:rsidRPr="002B6DE9">
        <w:rPr>
          <w:rFonts w:ascii="Arial" w:hAnsi="Arial" w:hint="eastAsia"/>
        </w:rPr>
        <w:t>而這個實際案例卻不一樣，為了保障自己的權利向司法機關拚到底。以下案例是發生於</w:t>
      </w:r>
      <w:r>
        <w:rPr>
          <w:rFonts w:ascii="Arial" w:hAnsi="Arial"/>
        </w:rPr>
        <w:t>2013</w:t>
      </w:r>
      <w:r>
        <w:rPr>
          <w:rFonts w:ascii="Arial" w:hAnsi="Arial" w:hint="eastAsia"/>
        </w:rPr>
        <w:t>年的案例，但是在</w:t>
      </w:r>
      <w:r>
        <w:rPr>
          <w:rFonts w:ascii="Arial" w:hAnsi="Arial"/>
        </w:rPr>
        <w:t>2015</w:t>
      </w:r>
      <w:r>
        <w:rPr>
          <w:rFonts w:ascii="Arial" w:hAnsi="Arial" w:hint="eastAsia"/>
        </w:rPr>
        <w:t>年</w:t>
      </w:r>
      <w:r>
        <w:rPr>
          <w:rFonts w:ascii="Arial" w:hAnsi="Arial"/>
        </w:rPr>
        <w:t>10</w:t>
      </w:r>
      <w:r>
        <w:rPr>
          <w:rFonts w:ascii="Arial" w:hAnsi="Arial" w:hint="eastAsia"/>
        </w:rPr>
        <w:t>月才確定此案。</w:t>
      </w:r>
    </w:p>
    <w:p w:rsidR="004F22DB" w:rsidRPr="00DC1F59" w:rsidRDefault="004F22DB" w:rsidP="003A0405">
      <w:pPr>
        <w:ind w:leftChars="178" w:left="540" w:hangingChars="47" w:hanging="113"/>
        <w:jc w:val="both"/>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320pt;margin-top:127.35pt;width:105.8pt;height:24.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" strokecolor="white" strokeweight=".5pt">
            <v:textbox>
              <w:txbxContent>
                <w:p w:rsidR="004F22DB" w:rsidRPr="000F7B52" w:rsidRDefault="004F22DB">
                  <w:pPr>
                    <w:rPr>
                      <w:sz w:val="16"/>
                      <w:szCs w:val="16"/>
                    </w:rPr>
                  </w:pPr>
                  <w:r>
                    <w:rPr>
                      <w:rFonts w:hint="eastAsia"/>
                      <w:sz w:val="16"/>
                      <w:szCs w:val="16"/>
                    </w:rPr>
                    <w:t>◎</w:t>
                  </w:r>
                  <w:r w:rsidRPr="000F7B52">
                    <w:rPr>
                      <w:rFonts w:hint="eastAsia"/>
                      <w:sz w:val="16"/>
                      <w:szCs w:val="16"/>
                    </w:rPr>
                    <w:t>王○祿本人</w:t>
                  </w:r>
                </w:p>
                <w:p w:rsidR="004F22DB" w:rsidRDefault="004F22DB"/>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alt="台東縣海端鄉布農族56歲獵人王光祿（Talum）持獵槍獵得保育類長鬃山羊、山羌，被判刑3年半、併科罰金7萬元定讞，明天到案執行入監。（記者簡榮豐攝）" style="position:absolute;left:0;text-align:left;margin-left:320pt;margin-top:6.5pt;width:105.8pt;height:127.05pt;z-index:251657216;visibility:visible">
            <v:imagedata r:id="rId7" o:title=""/>
            <w10:wrap type="square"/>
          </v:shape>
        </w:pict>
      </w:r>
      <w:r>
        <w:rPr>
          <w:rFonts w:ascii="Arial" w:hAnsi="Arial"/>
        </w:rPr>
        <w:t xml:space="preserve">     </w:t>
      </w:r>
      <w:r>
        <w:rPr>
          <w:rFonts w:ascii="Arial" w:hAnsi="Arial" w:hint="eastAsia"/>
        </w:rPr>
        <w:t>一名台東縣的布農族人王○祿，使用獵槍捕獵到</w:t>
      </w:r>
      <w:r w:rsidRPr="00013394">
        <w:rPr>
          <w:rFonts w:ascii="Arial" w:hAnsi="Arial" w:cs="Arial" w:hint="eastAsia"/>
          <w:spacing w:val="15"/>
          <w:szCs w:val="23"/>
          <w:shd w:val="clear" w:color="auto" w:fill="FFFFFF"/>
        </w:rPr>
        <w:t>保育類長鬃山羊、山羌，被判刑</w:t>
      </w:r>
      <w:r w:rsidRPr="00013394">
        <w:rPr>
          <w:rFonts w:ascii="Arial" w:hAnsi="Arial" w:cs="Arial"/>
          <w:spacing w:val="15"/>
          <w:szCs w:val="23"/>
          <w:shd w:val="clear" w:color="auto" w:fill="FFFFFF"/>
        </w:rPr>
        <w:t>3</w:t>
      </w:r>
      <w:r w:rsidRPr="00013394">
        <w:rPr>
          <w:rFonts w:ascii="Arial" w:hAnsi="Arial" w:cs="Arial" w:hint="eastAsia"/>
          <w:spacing w:val="15"/>
          <w:szCs w:val="23"/>
          <w:shd w:val="clear" w:color="auto" w:fill="FFFFFF"/>
        </w:rPr>
        <w:t>年半、併科罰金</w:t>
      </w:r>
      <w:r w:rsidRPr="00013394">
        <w:rPr>
          <w:rFonts w:ascii="Arial" w:hAnsi="Arial" w:cs="Arial"/>
          <w:spacing w:val="15"/>
          <w:szCs w:val="23"/>
          <w:shd w:val="clear" w:color="auto" w:fill="FFFFFF"/>
        </w:rPr>
        <w:t>7</w:t>
      </w:r>
      <w:r>
        <w:rPr>
          <w:rFonts w:ascii="Arial" w:hAnsi="Arial" w:cs="Arial" w:hint="eastAsia"/>
          <w:spacing w:val="15"/>
          <w:szCs w:val="23"/>
          <w:shd w:val="clear" w:color="auto" w:fill="FFFFFF"/>
        </w:rPr>
        <w:t>萬元定讞。而遭到這樣的審判結果是因為持有獵槍且捕捉保育類動物。至於他狩獵的原因是因為自己的母親吃不慣飼養的豬，想吃山產，才至山中捕獵山產。沒想到卻因而被警察抓到。在這過程中，王不斷地向法院申訴一直持續到第三審才結束這場審判。而在第二審時，本應該是直接被駁回，反而法院更加強調於槍的部分「非自製獵槍」，是「制式散彈」。第三審時直接遭到上訴駁回，維持二審法院判決。</w:t>
      </w:r>
    </w:p>
    <w:p w:rsidR="004F22DB" w:rsidRPr="002B6DE9" w:rsidRDefault="004F22DB" w:rsidP="003A0405">
      <w:pPr>
        <w:spacing w:line="360" w:lineRule="exact"/>
        <w:jc w:val="both"/>
        <w:rPr>
          <w:rFonts w:ascii="Arial" w:hAnsi="Arial"/>
        </w:rPr>
      </w:pPr>
      <w:r>
        <w:rPr>
          <w:rFonts w:ascii="Arial" w:hAnsi="Arial"/>
        </w:rPr>
        <w:t xml:space="preserve">  </w:t>
      </w:r>
      <w:r w:rsidRPr="002B6DE9">
        <w:rPr>
          <w:rFonts w:ascii="Arial" w:hAnsi="Arial" w:hint="eastAsia"/>
        </w:rPr>
        <w:t>四、法律規定：</w:t>
      </w:r>
    </w:p>
    <w:p w:rsidR="004F22DB" w:rsidRPr="002B6DE9" w:rsidRDefault="004F22DB" w:rsidP="00D15329">
      <w:pPr>
        <w:spacing w:line="360" w:lineRule="exact"/>
        <w:ind w:left="540" w:hangingChars="225" w:hanging="540"/>
        <w:jc w:val="both"/>
        <w:rPr>
          <w:rFonts w:ascii="Arial" w:hAnsi="Arial"/>
        </w:rPr>
      </w:pPr>
      <w:r>
        <w:rPr>
          <w:rFonts w:ascii="Arial" w:hAnsi="Arial"/>
        </w:rPr>
        <w:t xml:space="preserve">        </w:t>
      </w:r>
      <w:r w:rsidRPr="002B6DE9">
        <w:rPr>
          <w:rFonts w:ascii="Arial" w:hAnsi="Arial" w:hint="eastAsia"/>
        </w:rPr>
        <w:t>在動保團體的眼中看來，山林裡的動植物因為長年狩獵的關係逐漸減少，所以向政府機關反應希望可以透過法律的規範，來保護這些動植物，也避免國家公園裡的動植物受到破壞。而現今所制定的相關法規有以下四個：</w:t>
      </w:r>
    </w:p>
    <w:p w:rsidR="004F22DB" w:rsidRPr="002B6DE9" w:rsidRDefault="004F22DB" w:rsidP="003A0405">
      <w:pPr>
        <w:pStyle w:val="ListParagraph"/>
        <w:spacing w:line="360" w:lineRule="exact"/>
        <w:ind w:leftChars="0" w:left="0"/>
        <w:jc w:val="both"/>
        <w:rPr>
          <w:rFonts w:ascii="Arial" w:hAnsi="Arial"/>
          <w:color w:val="252525"/>
          <w:shd w:val="clear" w:color="auto" w:fill="F8F8FA"/>
        </w:rPr>
      </w:pPr>
      <w:r>
        <w:rPr>
          <w:rFonts w:ascii="Arial" w:hAnsi="Arial"/>
          <w:color w:val="252525"/>
          <w:shd w:val="clear" w:color="auto" w:fill="F8F8FA"/>
        </w:rPr>
        <w:t xml:space="preserve">   </w:t>
      </w:r>
      <w:r>
        <w:rPr>
          <w:rFonts w:ascii="Arial" w:hAnsi="Arial" w:hint="eastAsia"/>
          <w:color w:val="252525"/>
          <w:shd w:val="clear" w:color="auto" w:fill="F8F8FA"/>
        </w:rPr>
        <w:t>（一）</w:t>
      </w:r>
      <w:r w:rsidRPr="002B6DE9">
        <w:rPr>
          <w:rFonts w:ascii="Arial" w:hAnsi="Arial" w:hint="eastAsia"/>
          <w:color w:val="252525"/>
          <w:shd w:val="clear" w:color="auto" w:fill="F8F8FA"/>
        </w:rPr>
        <w:t>槍砲彈藥刀械管制條例</w:t>
      </w:r>
    </w:p>
    <w:p w:rsidR="004F22DB" w:rsidRDefault="004F22DB" w:rsidP="003A0405">
      <w:pPr>
        <w:pStyle w:val="ListParagraph"/>
        <w:spacing w:line="360" w:lineRule="exact"/>
        <w:ind w:leftChars="0" w:left="0"/>
        <w:jc w:val="both"/>
        <w:rPr>
          <w:rFonts w:ascii="Arial" w:hAnsi="Arial"/>
          <w:color w:val="000000"/>
          <w:shd w:val="clear" w:color="auto" w:fill="FFFFFF"/>
        </w:rPr>
      </w:pPr>
      <w:r>
        <w:rPr>
          <w:rFonts w:ascii="Arial" w:hAnsi="Arial"/>
          <w:color w:val="252525"/>
          <w:shd w:val="clear" w:color="auto" w:fill="F8F8FA"/>
        </w:rPr>
        <w:t xml:space="preserve">   </w:t>
      </w:r>
      <w:r>
        <w:rPr>
          <w:rFonts w:ascii="Arial" w:hAnsi="Arial" w:hint="eastAsia"/>
          <w:color w:val="252525"/>
          <w:shd w:val="clear" w:color="auto" w:fill="F8F8FA"/>
        </w:rPr>
        <w:t>（二）</w:t>
      </w:r>
      <w:r w:rsidRPr="002B6DE9">
        <w:rPr>
          <w:rFonts w:ascii="Arial" w:hAnsi="Arial" w:hint="eastAsia"/>
          <w:color w:val="000000"/>
          <w:shd w:val="clear" w:color="auto" w:fill="FFFFFF"/>
        </w:rPr>
        <w:t>生活習慣特殊國民獵魚槍刀管理辦法（已於民國</w:t>
      </w:r>
      <w:smartTag w:uri="urn:schemas-microsoft-com:office:smarttags" w:element="chsdate">
        <w:smartTagPr>
          <w:attr w:name="IsROCDate" w:val="True"/>
          <w:attr w:name="IsLunarDate" w:val="False"/>
          <w:attr w:name="Day" w:val="30"/>
          <w:attr w:name="Month" w:val="10"/>
          <w:attr w:name="Year" w:val="2002"/>
        </w:smartTagPr>
        <w:r w:rsidRPr="002B6DE9">
          <w:rPr>
            <w:rFonts w:ascii="Arial" w:hAnsi="Arial"/>
            <w:color w:val="000000"/>
            <w:shd w:val="clear" w:color="auto" w:fill="FFFFFF"/>
          </w:rPr>
          <w:t>91</w:t>
        </w:r>
        <w:r w:rsidRPr="002B6DE9">
          <w:rPr>
            <w:rFonts w:ascii="Arial" w:hAnsi="Arial" w:hint="eastAsia"/>
            <w:color w:val="000000"/>
            <w:shd w:val="clear" w:color="auto" w:fill="FFFFFF"/>
          </w:rPr>
          <w:t>年</w:t>
        </w:r>
        <w:r w:rsidRPr="002B6DE9">
          <w:rPr>
            <w:rFonts w:ascii="Arial" w:hAnsi="Arial"/>
            <w:color w:val="000000"/>
            <w:shd w:val="clear" w:color="auto" w:fill="FFFFFF"/>
          </w:rPr>
          <w:t>10</w:t>
        </w:r>
        <w:r w:rsidRPr="002B6DE9">
          <w:rPr>
            <w:rFonts w:ascii="Arial" w:hAnsi="Arial" w:hint="eastAsia"/>
            <w:color w:val="000000"/>
            <w:shd w:val="clear" w:color="auto" w:fill="FFFFFF"/>
          </w:rPr>
          <w:t>月</w:t>
        </w:r>
        <w:r w:rsidRPr="002B6DE9">
          <w:rPr>
            <w:rFonts w:ascii="Arial" w:hAnsi="Arial"/>
            <w:color w:val="000000"/>
            <w:shd w:val="clear" w:color="auto" w:fill="FFFFFF"/>
          </w:rPr>
          <w:t>30</w:t>
        </w:r>
        <w:r w:rsidRPr="002B6DE9">
          <w:rPr>
            <w:rFonts w:ascii="Arial" w:hAnsi="Arial" w:hint="eastAsia"/>
            <w:color w:val="000000"/>
            <w:shd w:val="clear" w:color="auto" w:fill="FFFFFF"/>
          </w:rPr>
          <w:t>日</w:t>
        </w:r>
      </w:smartTag>
      <w:r w:rsidRPr="002B6DE9">
        <w:rPr>
          <w:rFonts w:ascii="Arial" w:hAnsi="Arial"/>
          <w:color w:val="000000"/>
          <w:shd w:val="clear" w:color="auto" w:fill="FFFFFF"/>
        </w:rPr>
        <w:t xml:space="preserve"> </w:t>
      </w:r>
      <w:r w:rsidRPr="002B6DE9">
        <w:rPr>
          <w:rFonts w:ascii="Arial" w:hAnsi="Arial" w:hint="eastAsia"/>
          <w:color w:val="000000"/>
          <w:shd w:val="clear" w:color="auto" w:fill="FFFFFF"/>
        </w:rPr>
        <w:t>廢</w:t>
      </w:r>
    </w:p>
    <w:p w:rsidR="004F22DB" w:rsidRPr="002B6DE9" w:rsidRDefault="004F22DB" w:rsidP="003A0405">
      <w:pPr>
        <w:pStyle w:val="ListParagraph"/>
        <w:spacing w:line="360" w:lineRule="exact"/>
        <w:ind w:leftChars="0" w:left="0"/>
        <w:jc w:val="both"/>
        <w:rPr>
          <w:rFonts w:ascii="Arial" w:hAnsi="Arial"/>
        </w:rPr>
      </w:pPr>
      <w:r>
        <w:rPr>
          <w:rFonts w:ascii="Arial" w:hAnsi="Arial"/>
          <w:color w:val="000000"/>
          <w:shd w:val="clear" w:color="auto" w:fill="FFFFFF"/>
        </w:rPr>
        <w:t xml:space="preserve">         </w:t>
      </w:r>
      <w:r w:rsidRPr="002B6DE9">
        <w:rPr>
          <w:rFonts w:ascii="Arial" w:hAnsi="Arial" w:hint="eastAsia"/>
          <w:color w:val="000000"/>
          <w:shd w:val="clear" w:color="auto" w:fill="FFFFFF"/>
        </w:rPr>
        <w:t>止）</w:t>
      </w:r>
      <w:r w:rsidRPr="002B6DE9">
        <w:rPr>
          <w:rFonts w:ascii="Arial" w:hAnsi="Arial" w:hint="eastAsia"/>
        </w:rPr>
        <w:t>野生動物保育法（分為</w:t>
      </w:r>
      <w:r w:rsidRPr="002B6DE9">
        <w:rPr>
          <w:rFonts w:ascii="Arial" w:hAnsi="Arial"/>
        </w:rPr>
        <w:t>1.</w:t>
      </w:r>
      <w:r w:rsidRPr="002B6DE9">
        <w:rPr>
          <w:rFonts w:ascii="Arial" w:hAnsi="Arial" w:hint="eastAsia"/>
        </w:rPr>
        <w:t>保育類</w:t>
      </w:r>
      <w:r w:rsidRPr="002B6DE9">
        <w:rPr>
          <w:rFonts w:ascii="Arial" w:hAnsi="Arial"/>
        </w:rPr>
        <w:t>2.</w:t>
      </w:r>
      <w:r w:rsidRPr="002B6DE9">
        <w:rPr>
          <w:rFonts w:ascii="Arial" w:hAnsi="Arial" w:hint="eastAsia"/>
        </w:rPr>
        <w:t>一般類）</w:t>
      </w:r>
    </w:p>
    <w:p w:rsidR="004F22DB" w:rsidRPr="002B6DE9" w:rsidRDefault="004F22DB" w:rsidP="003A0405">
      <w:pPr>
        <w:pStyle w:val="ListParagraph"/>
        <w:spacing w:line="360" w:lineRule="exact"/>
        <w:ind w:leftChars="0" w:left="0"/>
        <w:jc w:val="both"/>
        <w:rPr>
          <w:rFonts w:ascii="Arial" w:hAnsi="Arial"/>
        </w:rPr>
      </w:pPr>
      <w:r>
        <w:rPr>
          <w:rFonts w:ascii="Arial" w:hAnsi="Arial"/>
          <w:color w:val="252525"/>
          <w:shd w:val="clear" w:color="auto" w:fill="F8F8FA"/>
        </w:rPr>
        <w:t xml:space="preserve">   </w:t>
      </w:r>
      <w:r>
        <w:rPr>
          <w:rFonts w:ascii="Arial" w:hAnsi="Arial" w:hint="eastAsia"/>
          <w:color w:val="252525"/>
          <w:shd w:val="clear" w:color="auto" w:fill="F8F8FA"/>
        </w:rPr>
        <w:t>（三）</w:t>
      </w:r>
      <w:r w:rsidRPr="002B6DE9">
        <w:rPr>
          <w:rFonts w:ascii="Arial" w:hAnsi="Arial" w:hint="eastAsia"/>
        </w:rPr>
        <w:t>國家公園法</w:t>
      </w:r>
    </w:p>
    <w:p w:rsidR="004F22DB" w:rsidRPr="002B6DE9" w:rsidRDefault="004F22DB" w:rsidP="003A0405">
      <w:pPr>
        <w:pStyle w:val="ListParagraph"/>
        <w:spacing w:line="360" w:lineRule="exact"/>
        <w:ind w:leftChars="0" w:left="0"/>
        <w:jc w:val="both"/>
        <w:rPr>
          <w:rFonts w:ascii="Arial" w:hAnsi="Arial"/>
        </w:rPr>
      </w:pPr>
      <w:r>
        <w:rPr>
          <w:rFonts w:ascii="Arial" w:hAnsi="Arial"/>
          <w:color w:val="252525"/>
          <w:shd w:val="clear" w:color="auto" w:fill="F8F8FA"/>
        </w:rPr>
        <w:t xml:space="preserve">   </w:t>
      </w:r>
      <w:r>
        <w:rPr>
          <w:rFonts w:ascii="Arial" w:hAnsi="Arial" w:hint="eastAsia"/>
          <w:color w:val="252525"/>
          <w:shd w:val="clear" w:color="auto" w:fill="F8F8FA"/>
        </w:rPr>
        <w:t>（四）</w:t>
      </w:r>
      <w:r w:rsidRPr="002B6DE9">
        <w:rPr>
          <w:rFonts w:ascii="Arial" w:hAnsi="Arial" w:hint="eastAsia"/>
        </w:rPr>
        <w:t>森林法</w:t>
      </w:r>
    </w:p>
    <w:p w:rsidR="004F22DB" w:rsidRPr="002B6DE9" w:rsidRDefault="004F22DB" w:rsidP="00D15329">
      <w:pPr>
        <w:spacing w:line="360" w:lineRule="exact"/>
        <w:ind w:left="540" w:hangingChars="225" w:hanging="540"/>
        <w:jc w:val="both"/>
        <w:rPr>
          <w:rFonts w:ascii="Arial" w:hAnsi="Arial"/>
        </w:rPr>
      </w:pPr>
      <w:r>
        <w:rPr>
          <w:rFonts w:ascii="Arial" w:hAnsi="Arial"/>
        </w:rPr>
        <w:t xml:space="preserve">    </w:t>
      </w:r>
      <w:r w:rsidRPr="002B6DE9">
        <w:rPr>
          <w:rFonts w:ascii="Arial" w:hAnsi="Arial" w:hint="eastAsia"/>
        </w:rPr>
        <w:t>在故事中和</w:t>
      </w:r>
      <w:r>
        <w:rPr>
          <w:rFonts w:ascii="Arial" w:hAnsi="Arial" w:hint="eastAsia"/>
        </w:rPr>
        <w:t>實際案例</w:t>
      </w:r>
      <w:r w:rsidRPr="002B6DE9">
        <w:rPr>
          <w:rFonts w:ascii="Arial" w:hAnsi="Arial" w:hint="eastAsia"/>
        </w:rPr>
        <w:t>中的內容可以得知，兩者在現在法律的規定裡的問題是，持有刀槍、狩獵的問題，而前者則是多了摘採野菜這個問題。以下為法律解釋的部分：</w:t>
      </w:r>
    </w:p>
    <w:p w:rsidR="004F22DB" w:rsidRPr="002B6DE9" w:rsidRDefault="004F22DB" w:rsidP="003A0405">
      <w:pPr>
        <w:spacing w:line="360" w:lineRule="exact"/>
        <w:jc w:val="both"/>
        <w:rPr>
          <w:rFonts w:ascii="Arial" w:hAnsi="Arial"/>
        </w:rPr>
      </w:pPr>
    </w:p>
    <w:p w:rsidR="004F22DB" w:rsidRPr="002B6DE9" w:rsidRDefault="004F22DB" w:rsidP="003A0405">
      <w:pPr>
        <w:spacing w:line="360" w:lineRule="exact"/>
        <w:jc w:val="both"/>
        <w:rPr>
          <w:rFonts w:ascii="Arial" w:hAnsi="Arial"/>
        </w:rPr>
      </w:pPr>
      <w:r>
        <w:rPr>
          <w:rFonts w:ascii="Arial" w:hAnsi="Arial"/>
        </w:rPr>
        <w:t xml:space="preserve">     </w:t>
      </w:r>
      <w:r w:rsidRPr="002B6DE9">
        <w:rPr>
          <w:rFonts w:ascii="Arial" w:hAnsi="Arial"/>
        </w:rPr>
        <w:t>1.</w:t>
      </w:r>
      <w:r w:rsidRPr="002B6DE9">
        <w:rPr>
          <w:rFonts w:ascii="Arial" w:hAnsi="Arial" w:hint="eastAsia"/>
        </w:rPr>
        <w:t>持有刀槍問題</w:t>
      </w:r>
      <w:r>
        <w:rPr>
          <w:rFonts w:ascii="Arial" w:hAnsi="Arial" w:hint="eastAsia"/>
        </w:rPr>
        <w:t>：</w:t>
      </w:r>
    </w:p>
    <w:p w:rsidR="004F22DB" w:rsidRPr="002B6DE9" w:rsidRDefault="004F22DB" w:rsidP="003A0405">
      <w:pPr>
        <w:spacing w:line="360" w:lineRule="exact"/>
        <w:ind w:leftChars="178" w:left="720" w:hangingChars="122" w:hanging="293"/>
        <w:jc w:val="both"/>
        <w:rPr>
          <w:rFonts w:ascii="Arial" w:hAnsi="Arial"/>
        </w:rPr>
      </w:pPr>
      <w:r>
        <w:rPr>
          <w:rFonts w:ascii="Arial" w:hAnsi="Arial"/>
          <w:color w:val="252525"/>
          <w:shd w:val="clear" w:color="auto" w:fill="F8F8FA"/>
        </w:rPr>
        <w:t xml:space="preserve">       </w:t>
      </w:r>
      <w:r w:rsidRPr="002B6DE9">
        <w:rPr>
          <w:rFonts w:ascii="Arial" w:hAnsi="Arial" w:hint="eastAsia"/>
          <w:color w:val="252525"/>
          <w:shd w:val="clear" w:color="auto" w:fill="F8F8FA"/>
        </w:rPr>
        <w:t>原住民若是使用</w:t>
      </w:r>
      <w:r w:rsidRPr="002B6DE9">
        <w:rPr>
          <w:rFonts w:ascii="Arial" w:hAnsi="Arial" w:hint="eastAsia"/>
          <w:u w:val="wave" w:color="FF0000"/>
          <w:shd w:val="clear" w:color="auto" w:fill="F8F8FA"/>
        </w:rPr>
        <w:t>一般開山刀</w:t>
      </w:r>
      <w:r w:rsidRPr="002B6DE9">
        <w:rPr>
          <w:rFonts w:ascii="Arial" w:hAnsi="Arial" w:hint="eastAsia"/>
          <w:color w:val="252525"/>
          <w:shd w:val="clear" w:color="auto" w:fill="F8F8FA"/>
        </w:rPr>
        <w:t>，非使用</w:t>
      </w:r>
      <w:r w:rsidRPr="002B6DE9">
        <w:rPr>
          <w:rFonts w:ascii="Arial" w:hAnsi="Arial" w:hint="eastAsia"/>
          <w:u w:val="wave" w:color="FF0000"/>
          <w:shd w:val="clear" w:color="auto" w:fill="F8F8FA"/>
        </w:rPr>
        <w:t>武士刀、匕首</w:t>
      </w:r>
      <w:r w:rsidRPr="002B6DE9">
        <w:rPr>
          <w:rFonts w:ascii="Arial" w:hAnsi="Arial" w:hint="eastAsia"/>
          <w:shd w:val="clear" w:color="auto" w:fill="F8F8FA"/>
        </w:rPr>
        <w:t>將不用向警察機關申請也不會犯法。但由於獵槍因</w:t>
      </w:r>
      <w:r w:rsidRPr="002B6DE9">
        <w:rPr>
          <w:rFonts w:ascii="Arial" w:hAnsi="Arial" w:hint="eastAsia"/>
          <w:u w:val="single" w:color="00B050"/>
          <w:shd w:val="clear" w:color="auto" w:fill="F8F8FA"/>
        </w:rPr>
        <w:t>槍砲彈藥刀械管制條例中的第四條第一項第一款</w:t>
      </w:r>
      <w:r w:rsidRPr="002B6DE9">
        <w:rPr>
          <w:rFonts w:ascii="Arial" w:hAnsi="Arial" w:hint="eastAsia"/>
          <w:shd w:val="clear" w:color="auto" w:fill="F8F8FA"/>
        </w:rPr>
        <w:t>所有列管的槍枝，基本上</w:t>
      </w:r>
      <w:r w:rsidRPr="002B6DE9">
        <w:rPr>
          <w:rFonts w:ascii="Arial" w:hAnsi="Arial" w:hint="eastAsia"/>
          <w:u w:val="wave" w:color="FF0000"/>
          <w:shd w:val="clear" w:color="auto" w:fill="F8F8FA"/>
        </w:rPr>
        <w:t>不可以製造、持有且若未經許可而加以製造或持有</w:t>
      </w:r>
      <w:r w:rsidRPr="002B6DE9">
        <w:rPr>
          <w:rFonts w:ascii="Arial" w:hAnsi="Arial" w:hint="eastAsia"/>
          <w:color w:val="252525"/>
          <w:shd w:val="clear" w:color="auto" w:fill="F8F8FA"/>
        </w:rPr>
        <w:t>時，都是犯法的。在依照</w:t>
      </w:r>
      <w:r w:rsidRPr="002B6DE9">
        <w:rPr>
          <w:rFonts w:ascii="Arial" w:hAnsi="Arial" w:hint="eastAsia"/>
          <w:u w:val="single" w:color="00B050"/>
          <w:shd w:val="clear" w:color="auto" w:fill="F8F8FA"/>
        </w:rPr>
        <w:t>槍砲彈藥刀械管制條例第八條第一項</w:t>
      </w:r>
      <w:r w:rsidRPr="002B6DE9">
        <w:rPr>
          <w:rFonts w:ascii="Arial" w:hAnsi="Arial" w:hint="eastAsia"/>
          <w:color w:val="252525"/>
          <w:shd w:val="clear" w:color="auto" w:fill="F8F8FA"/>
        </w:rPr>
        <w:t>規定，未經許可製造、持有獵槍時，是要加以處罰的。再依</w:t>
      </w:r>
      <w:r w:rsidRPr="002B6DE9">
        <w:rPr>
          <w:rFonts w:ascii="Arial" w:hAnsi="Arial" w:hint="eastAsia"/>
          <w:u w:val="single" w:color="00B050"/>
          <w:shd w:val="clear" w:color="auto" w:fill="F8F8FA"/>
        </w:rPr>
        <w:t>同條例第十九條</w:t>
      </w:r>
      <w:r w:rsidRPr="002B6DE9">
        <w:rPr>
          <w:rFonts w:ascii="Arial" w:hAnsi="Arial" w:hint="eastAsia"/>
          <w:color w:val="252525"/>
          <w:shd w:val="clear" w:color="auto" w:fill="F8F8FA"/>
        </w:rPr>
        <w:t>規定</w:t>
      </w:r>
      <w:r w:rsidRPr="002B6DE9">
        <w:rPr>
          <w:rFonts w:ascii="Arial" w:hAnsi="Arial" w:hint="eastAsia"/>
          <w:u w:val="wave" w:color="FF0000"/>
        </w:rPr>
        <w:t>經判處有期徒刑者，應於刑之執行完畢或赦免後，令入勞動場所，強制工作，最長達為三年。</w:t>
      </w:r>
      <w:r w:rsidRPr="002B6DE9">
        <w:rPr>
          <w:rFonts w:ascii="Arial" w:hAnsi="Arial" w:hint="eastAsia"/>
        </w:rPr>
        <w:t>但政府考慮原住民的生活環境及傳統習俗，若真觸犯以上條文加以處罰顯然是不公平的，所以特別於</w:t>
      </w:r>
      <w:r w:rsidRPr="002B6DE9">
        <w:rPr>
          <w:rFonts w:ascii="Arial" w:hAnsi="Arial" w:hint="eastAsia"/>
          <w:u w:val="single" w:color="00B050"/>
        </w:rPr>
        <w:t>同條例第二十條規定</w:t>
      </w:r>
      <w:r w:rsidRPr="002B6DE9">
        <w:rPr>
          <w:rFonts w:ascii="Arial" w:hAnsi="Arial" w:hint="eastAsia"/>
        </w:rPr>
        <w:t>，</w:t>
      </w:r>
      <w:r w:rsidRPr="002B6DE9">
        <w:rPr>
          <w:rFonts w:ascii="Arial" w:hAnsi="Arial" w:hint="eastAsia"/>
          <w:u w:val="wave" w:color="FF0000"/>
          <w:shd w:val="clear" w:color="auto" w:fill="F8F8FA"/>
        </w:rPr>
        <w:t>強制工作的規定，對於原住民並不適用</w:t>
      </w:r>
      <w:r w:rsidRPr="002B6DE9">
        <w:rPr>
          <w:rFonts w:ascii="Arial" w:hAnsi="Arial" w:hint="eastAsia"/>
          <w:shd w:val="clear" w:color="auto" w:fill="F8F8FA"/>
        </w:rPr>
        <w:t>。</w:t>
      </w:r>
      <w:r w:rsidRPr="002B6DE9">
        <w:rPr>
          <w:rFonts w:ascii="Arial" w:hAnsi="Arial" w:hint="eastAsia"/>
          <w:color w:val="252525"/>
          <w:shd w:val="clear" w:color="auto" w:fill="F8F8FA"/>
        </w:rPr>
        <w:t>另外對於原住民等生活習慣特殊國民，因獵槍等為供他們生活之工具，若不特別訂定另外一個管理辦法，顯然無法符合原住民的生活需要。因此內政部於</w:t>
      </w:r>
      <w:r w:rsidRPr="002B6DE9">
        <w:rPr>
          <w:rFonts w:ascii="Arial" w:hAnsi="Arial" w:hint="eastAsia"/>
          <w:u w:color="00B050"/>
          <w:shd w:val="clear" w:color="auto" w:fill="F8F8FA"/>
        </w:rPr>
        <w:t>八十六年三月二十四日制定</w:t>
      </w:r>
      <w:r w:rsidRPr="002B6DE9">
        <w:rPr>
          <w:rFonts w:ascii="Arial" w:hAnsi="Arial" w:hint="eastAsia"/>
          <w:u w:val="single" w:color="00B050"/>
          <w:shd w:val="clear" w:color="auto" w:fill="F8F8FA"/>
        </w:rPr>
        <w:t>生活習慣特殊國民獵魚槍刀械管理辦法</w:t>
      </w:r>
      <w:r w:rsidRPr="002B6DE9">
        <w:rPr>
          <w:rFonts w:ascii="Arial" w:hAnsi="Arial" w:hint="eastAsia"/>
          <w:color w:val="252525"/>
          <w:shd w:val="clear" w:color="auto" w:fill="F8F8FA"/>
        </w:rPr>
        <w:t>，原住民即可依照該項辦法，申請自製或持有獵槍、魚槍。依照</w:t>
      </w:r>
      <w:r w:rsidRPr="002B6DE9">
        <w:rPr>
          <w:rFonts w:ascii="Arial" w:hAnsi="Arial" w:hint="eastAsia"/>
          <w:u w:val="single" w:color="00B050"/>
          <w:shd w:val="clear" w:color="auto" w:fill="F8F8FA"/>
        </w:rPr>
        <w:t>該辦法第六條規定</w:t>
      </w:r>
      <w:r w:rsidRPr="002B6DE9">
        <w:rPr>
          <w:rFonts w:ascii="Arial" w:hAnsi="Arial" w:hint="eastAsia"/>
          <w:color w:val="252525"/>
          <w:shd w:val="clear" w:color="auto" w:fill="F8F8FA"/>
        </w:rPr>
        <w:t>申請自製或持有獵槍、魚槍、刀械，應以書面向戶籍所在地警察分駐（派出）所報備，自製完成或持有後，應持向戶籍所在地警察局查驗烙印給照。若未依照本項管理辦法申請，依然是違法的，需要受到處罰。</w:t>
      </w:r>
    </w:p>
    <w:p w:rsidR="004F22DB" w:rsidRDefault="004F22DB" w:rsidP="003A0405">
      <w:pPr>
        <w:spacing w:line="360" w:lineRule="exact"/>
        <w:ind w:leftChars="236" w:left="720" w:hangingChars="64" w:hanging="154"/>
        <w:jc w:val="both"/>
        <w:rPr>
          <w:rFonts w:ascii="Arial" w:hAnsi="Arial"/>
          <w:color w:val="252525"/>
          <w:shd w:val="clear" w:color="auto" w:fill="F8F8FA"/>
        </w:rPr>
      </w:pPr>
      <w:r>
        <w:rPr>
          <w:rFonts w:ascii="Arial" w:hAnsi="Arial"/>
          <w:color w:val="252525"/>
          <w:shd w:val="clear" w:color="auto" w:fill="F8F8FA"/>
        </w:rPr>
        <w:t xml:space="preserve">     </w:t>
      </w:r>
      <w:r w:rsidRPr="002B6DE9">
        <w:rPr>
          <w:rFonts w:ascii="Arial" w:hAnsi="Arial" w:hint="eastAsia"/>
          <w:color w:val="252525"/>
          <w:shd w:val="clear" w:color="auto" w:fill="F8F8FA"/>
        </w:rPr>
        <w:t>因此巴燕、瓦歷斯的大兒子、二兒子、小兒子、里募伊等人，未經申請持有獵槍即是違法，依然是要受槍砲彈藥刀械管制條例第八條第四項的規定，加以處罰的，只是法官可以斟酌情節，減輕或免除其刑而已。</w:t>
      </w:r>
    </w:p>
    <w:p w:rsidR="004F22DB" w:rsidRPr="002B6DE9" w:rsidRDefault="004F22DB" w:rsidP="003A0405">
      <w:pPr>
        <w:spacing w:line="360" w:lineRule="exact"/>
        <w:ind w:firstLineChars="236" w:firstLine="566"/>
        <w:jc w:val="both"/>
        <w:rPr>
          <w:rFonts w:ascii="Arial" w:hAnsi="Arial"/>
          <w:color w:val="252525"/>
          <w:shd w:val="clear" w:color="auto" w:fill="F8F8FA"/>
        </w:rPr>
      </w:pPr>
      <w:r>
        <w:rPr>
          <w:rFonts w:ascii="Arial" w:hAnsi="Arial"/>
          <w:color w:val="252525"/>
          <w:shd w:val="clear" w:color="auto" w:fill="F8F8FA"/>
        </w:rPr>
        <w:t xml:space="preserve"> </w:t>
      </w:r>
      <w:r>
        <w:rPr>
          <w:rFonts w:ascii="Arial" w:hAnsi="Arial" w:hint="eastAsia"/>
          <w:color w:val="252525"/>
          <w:shd w:val="clear" w:color="auto" w:fill="F8F8FA"/>
        </w:rPr>
        <w:t>而王○祿則是因為非持有自製獵槍已觸犯到此項法律，所以必須依法辦理。</w:t>
      </w:r>
    </w:p>
    <w:p w:rsidR="004F22DB" w:rsidRPr="000F7B52" w:rsidRDefault="004F22DB" w:rsidP="003A0405">
      <w:pPr>
        <w:spacing w:line="360" w:lineRule="exact"/>
        <w:jc w:val="both"/>
        <w:rPr>
          <w:rFonts w:ascii="Arial" w:hAnsi="Arial"/>
        </w:rPr>
      </w:pPr>
    </w:p>
    <w:p w:rsidR="004F22DB" w:rsidRPr="002B6DE9" w:rsidRDefault="004F22DB" w:rsidP="003A0405">
      <w:pPr>
        <w:spacing w:line="360" w:lineRule="exact"/>
        <w:jc w:val="both"/>
        <w:rPr>
          <w:rFonts w:ascii="Arial" w:hAnsi="Arial"/>
        </w:rPr>
      </w:pPr>
      <w:r>
        <w:rPr>
          <w:rFonts w:ascii="Arial" w:hAnsi="Arial"/>
        </w:rPr>
        <w:t xml:space="preserve">     </w:t>
      </w:r>
      <w:r w:rsidRPr="002B6DE9">
        <w:rPr>
          <w:rFonts w:ascii="Arial" w:hAnsi="Arial"/>
        </w:rPr>
        <w:t>2.</w:t>
      </w:r>
      <w:r w:rsidRPr="002B6DE9">
        <w:rPr>
          <w:rFonts w:ascii="Arial" w:hAnsi="Arial" w:hint="eastAsia"/>
        </w:rPr>
        <w:t>狩獵問題</w:t>
      </w:r>
    </w:p>
    <w:p w:rsidR="004F22DB" w:rsidRPr="002B6DE9" w:rsidRDefault="004F22DB" w:rsidP="003A0405">
      <w:pPr>
        <w:spacing w:line="360" w:lineRule="exact"/>
        <w:ind w:leftChars="300" w:left="720" w:firstLineChars="177" w:firstLine="425"/>
        <w:jc w:val="both"/>
        <w:rPr>
          <w:rFonts w:ascii="Arial" w:hAnsi="Arial"/>
        </w:rPr>
      </w:pPr>
      <w:r w:rsidRPr="002B6DE9">
        <w:rPr>
          <w:rFonts w:ascii="Arial" w:hAnsi="Arial" w:hint="eastAsia"/>
        </w:rPr>
        <w:t>政府為保育野生動物，維護生物多樣性和自然生態之平衡，於民國七十八年間制定</w:t>
      </w:r>
      <w:r w:rsidRPr="002B6DE9">
        <w:rPr>
          <w:rFonts w:ascii="Arial" w:hAnsi="Arial" w:hint="eastAsia"/>
          <w:u w:val="single" w:color="00B050"/>
        </w:rPr>
        <w:t>野生動物保育法</w:t>
      </w:r>
      <w:r w:rsidRPr="002B6DE9">
        <w:rPr>
          <w:rFonts w:ascii="Arial" w:hAnsi="Arial" w:hint="eastAsia"/>
        </w:rPr>
        <w:t>將野生動物分為兩類：</w:t>
      </w:r>
      <w:r w:rsidRPr="002B6DE9">
        <w:rPr>
          <w:rFonts w:ascii="Arial" w:hAnsi="Arial" w:hint="eastAsia"/>
          <w:u w:val="wave" w:color="FF0000"/>
        </w:rPr>
        <w:t>保育類、一般類</w:t>
      </w:r>
      <w:r w:rsidRPr="002B6DE9">
        <w:rPr>
          <w:rFonts w:ascii="Arial" w:hAnsi="Arial" w:hint="eastAsia"/>
        </w:rPr>
        <w:t>。若獵捕到前者（保育類）將受到</w:t>
      </w:r>
      <w:r w:rsidRPr="002B6DE9">
        <w:rPr>
          <w:rFonts w:ascii="Arial" w:hAnsi="Arial" w:hint="eastAsia"/>
          <w:u w:val="single" w:color="00B050"/>
        </w:rPr>
        <w:t>該法第十七條至第十九條限制</w:t>
      </w:r>
      <w:r w:rsidRPr="002B6DE9">
        <w:rPr>
          <w:rFonts w:ascii="Arial" w:hAnsi="Arial" w:hint="eastAsia"/>
        </w:rPr>
        <w:t>，者則無。</w:t>
      </w:r>
    </w:p>
    <w:p w:rsidR="004F22DB" w:rsidRPr="002B6DE9" w:rsidRDefault="004F22DB" w:rsidP="003A0405">
      <w:pPr>
        <w:spacing w:line="360" w:lineRule="exact"/>
        <w:ind w:leftChars="300" w:left="720" w:firstLineChars="236" w:firstLine="566"/>
        <w:jc w:val="both"/>
        <w:rPr>
          <w:rFonts w:ascii="Arial" w:hAnsi="Arial"/>
        </w:rPr>
      </w:pPr>
      <w:r w:rsidRPr="002B6DE9">
        <w:rPr>
          <w:rFonts w:ascii="Arial" w:hAnsi="Arial" w:hint="eastAsia"/>
        </w:rPr>
        <w:t>然而，山羌是珍貴稀有的保育類野生動物，若獵捕須受到前面規定的限制。但政府考慮到原住民特殊的傳統文化，因為為了維護生態平衡、環保等目的，所以另於第二十一條規定，基於其傳統文化祭典所有獵捕、宰殺或利用野生動物之必要時，可以不受到前面規定的限制，但要先報請主管機關處理。</w:t>
      </w:r>
    </w:p>
    <w:p w:rsidR="004F22DB" w:rsidRPr="002B6DE9" w:rsidRDefault="004F22DB" w:rsidP="003A0405">
      <w:pPr>
        <w:spacing w:line="360" w:lineRule="exact"/>
        <w:ind w:leftChars="236" w:left="720" w:hangingChars="64" w:hanging="154"/>
        <w:jc w:val="both"/>
        <w:rPr>
          <w:rFonts w:ascii="Arial" w:hAnsi="Arial"/>
        </w:rPr>
      </w:pPr>
      <w:r>
        <w:rPr>
          <w:rFonts w:ascii="Arial" w:hAnsi="Arial"/>
        </w:rPr>
        <w:t xml:space="preserve">     </w:t>
      </w:r>
      <w:r w:rsidRPr="002B6DE9">
        <w:rPr>
          <w:rFonts w:ascii="Arial" w:hAnsi="Arial" w:hint="eastAsia"/>
        </w:rPr>
        <w:t>所以巴燕等人若係因傳統文化祭典，而獵捕山羌的行為，即可一朝上面的特別規定，不成立犯罪。否則，仍需受到</w:t>
      </w:r>
      <w:r w:rsidRPr="002B6DE9">
        <w:rPr>
          <w:rFonts w:ascii="Arial" w:hAnsi="Arial" w:hint="eastAsia"/>
          <w:u w:val="single" w:color="00B050"/>
        </w:rPr>
        <w:t>野保法第四十一條規定</w:t>
      </w:r>
      <w:r w:rsidRPr="002B6DE9">
        <w:rPr>
          <w:rFonts w:ascii="Arial" w:hAnsi="Arial" w:hint="eastAsia"/>
        </w:rPr>
        <w:t>，最高處</w:t>
      </w:r>
      <w:r w:rsidRPr="002B6DE9">
        <w:rPr>
          <w:rFonts w:ascii="Arial" w:hAnsi="Arial" w:hint="eastAsia"/>
          <w:u w:val="wave" w:color="FF0000"/>
        </w:rPr>
        <w:t>五年有期徒刑</w:t>
      </w:r>
      <w:r w:rsidRPr="002B6DE9">
        <w:rPr>
          <w:rFonts w:ascii="Arial" w:hAnsi="Arial" w:hint="eastAsia"/>
        </w:rPr>
        <w:t>。若是在</w:t>
      </w:r>
      <w:r w:rsidRPr="002B6DE9">
        <w:rPr>
          <w:rFonts w:ascii="Arial" w:hAnsi="Arial" w:hint="eastAsia"/>
          <w:u w:val="wave" w:color="FF0000"/>
        </w:rPr>
        <w:t>劃定之野生動物保護區內</w:t>
      </w:r>
      <w:r w:rsidRPr="002B6DE9">
        <w:rPr>
          <w:rFonts w:ascii="Arial" w:hAnsi="Arial" w:hint="eastAsia"/>
        </w:rPr>
        <w:t>犯者，還須</w:t>
      </w:r>
      <w:r w:rsidRPr="002B6DE9">
        <w:rPr>
          <w:rFonts w:ascii="Arial" w:hAnsi="Arial" w:hint="eastAsia"/>
          <w:u w:val="wave" w:color="FF0000"/>
        </w:rPr>
        <w:t>加重其刑至三分之一</w:t>
      </w:r>
      <w:r w:rsidRPr="002B6DE9">
        <w:rPr>
          <w:rFonts w:ascii="Arial" w:hAnsi="Arial" w:hint="eastAsia"/>
        </w:rPr>
        <w:t>。</w:t>
      </w:r>
    </w:p>
    <w:p w:rsidR="004F22DB" w:rsidRDefault="004F22DB" w:rsidP="003A0405">
      <w:pPr>
        <w:spacing w:line="360" w:lineRule="exact"/>
        <w:ind w:leftChars="236" w:left="720" w:hangingChars="64" w:hanging="154"/>
        <w:jc w:val="both"/>
        <w:rPr>
          <w:rFonts w:ascii="Arial" w:hAnsi="Arial"/>
        </w:rPr>
      </w:pPr>
      <w:r>
        <w:rPr>
          <w:rFonts w:ascii="Arial" w:hAnsi="Arial"/>
        </w:rPr>
        <w:t xml:space="preserve">     </w:t>
      </w:r>
      <w:r w:rsidRPr="002B6DE9">
        <w:rPr>
          <w:rFonts w:ascii="Arial" w:hAnsi="Arial" w:hint="eastAsia"/>
        </w:rPr>
        <w:t>然而，巴燕等人在</w:t>
      </w:r>
      <w:r w:rsidRPr="002B6DE9">
        <w:rPr>
          <w:rFonts w:ascii="Arial" w:hAnsi="Arial" w:hint="eastAsia"/>
          <w:u w:val="wave" w:color="FF0000"/>
        </w:rPr>
        <w:t>雪霸國家公園內</w:t>
      </w:r>
      <w:r w:rsidRPr="002B6DE9">
        <w:rPr>
          <w:rFonts w:ascii="Arial" w:hAnsi="Arial" w:hint="eastAsia"/>
        </w:rPr>
        <w:t>狩獵，應注意</w:t>
      </w:r>
      <w:r w:rsidRPr="002B6DE9">
        <w:rPr>
          <w:rFonts w:ascii="Arial" w:hAnsi="Arial" w:hint="eastAsia"/>
          <w:u w:val="single" w:color="00B050"/>
        </w:rPr>
        <w:t>國家公園法第十三條</w:t>
      </w:r>
      <w:r w:rsidRPr="002B6DE9">
        <w:rPr>
          <w:rFonts w:ascii="Arial" w:hAnsi="Arial" w:hint="eastAsia"/>
        </w:rPr>
        <w:t>有禁止的規定，若違反，則依</w:t>
      </w:r>
      <w:r w:rsidRPr="002B6DE9">
        <w:rPr>
          <w:rFonts w:ascii="Arial" w:hAnsi="Arial" w:hint="eastAsia"/>
          <w:u w:val="single" w:color="00B050"/>
        </w:rPr>
        <w:t>同法第二十五條規定</w:t>
      </w:r>
      <w:r w:rsidRPr="002B6DE9">
        <w:rPr>
          <w:rFonts w:ascii="Arial" w:hAnsi="Arial" w:hint="eastAsia"/>
        </w:rPr>
        <w:t>，處</w:t>
      </w:r>
      <w:r w:rsidRPr="002B6DE9">
        <w:rPr>
          <w:rFonts w:ascii="Arial" w:hAnsi="Arial" w:hint="eastAsia"/>
          <w:u w:val="wave" w:color="FF0000"/>
        </w:rPr>
        <w:t>一千以下罰鍰</w:t>
      </w:r>
      <w:r w:rsidRPr="002B6DE9">
        <w:rPr>
          <w:rFonts w:ascii="Arial" w:hAnsi="Arial" w:hint="eastAsia"/>
        </w:rPr>
        <w:t>；若引起嚴重損害者，最高處</w:t>
      </w:r>
      <w:r w:rsidRPr="002B6DE9">
        <w:rPr>
          <w:rFonts w:ascii="Arial" w:hAnsi="Arial" w:hint="eastAsia"/>
          <w:u w:val="wave" w:color="FF0000"/>
        </w:rPr>
        <w:t>一年有期徒刑，併科罰金</w:t>
      </w:r>
      <w:r w:rsidRPr="002B6DE9">
        <w:rPr>
          <w:rFonts w:ascii="Arial" w:hAnsi="Arial" w:hint="eastAsia"/>
        </w:rPr>
        <w:t>。</w:t>
      </w:r>
    </w:p>
    <w:p w:rsidR="004F22DB" w:rsidRDefault="004F22DB" w:rsidP="003A0405">
      <w:pPr>
        <w:spacing w:line="360" w:lineRule="exact"/>
        <w:ind w:firstLineChars="236" w:firstLine="566"/>
        <w:jc w:val="both"/>
        <w:rPr>
          <w:rFonts w:ascii="Arial" w:hAnsi="Arial"/>
        </w:rPr>
      </w:pPr>
      <w:r>
        <w:rPr>
          <w:rFonts w:ascii="Arial" w:hAnsi="Arial"/>
        </w:rPr>
        <w:t xml:space="preserve"> </w:t>
      </w:r>
      <w:r>
        <w:rPr>
          <w:rFonts w:ascii="Arial" w:hAnsi="Arial" w:hint="eastAsia"/>
        </w:rPr>
        <w:t>雖然王○祿並沒有至國家公園狩獵，但因為捕獵到保育類動物，因此被判</w:t>
      </w:r>
    </w:p>
    <w:p w:rsidR="004F22DB" w:rsidRPr="002B6DE9" w:rsidRDefault="004F22DB" w:rsidP="003A0405">
      <w:pPr>
        <w:spacing w:line="360" w:lineRule="exact"/>
        <w:ind w:firstLineChars="236" w:firstLine="566"/>
        <w:jc w:val="both"/>
        <w:rPr>
          <w:rFonts w:ascii="Arial" w:hAnsi="Arial"/>
        </w:rPr>
      </w:pPr>
      <w:r>
        <w:rPr>
          <w:rFonts w:ascii="Arial" w:hAnsi="Arial"/>
        </w:rPr>
        <w:t xml:space="preserve"> </w:t>
      </w:r>
      <w:r>
        <w:rPr>
          <w:rFonts w:ascii="Arial" w:hAnsi="Arial" w:hint="eastAsia"/>
        </w:rPr>
        <w:t>刑。</w:t>
      </w:r>
    </w:p>
    <w:p w:rsidR="004F22DB" w:rsidRPr="002B6DE9" w:rsidRDefault="004F22DB" w:rsidP="003A0405">
      <w:pPr>
        <w:spacing w:line="360" w:lineRule="exact"/>
        <w:jc w:val="both"/>
        <w:rPr>
          <w:rFonts w:ascii="Arial" w:hAnsi="Arial"/>
          <w:color w:val="252525"/>
          <w:shd w:val="clear" w:color="auto" w:fill="F8F8FA"/>
        </w:rPr>
      </w:pPr>
    </w:p>
    <w:p w:rsidR="004F22DB" w:rsidRPr="002B6DE9" w:rsidRDefault="004F22DB" w:rsidP="003A0405">
      <w:pPr>
        <w:spacing w:line="360" w:lineRule="exact"/>
        <w:ind w:left="720" w:hangingChars="300" w:hanging="720"/>
        <w:jc w:val="both"/>
        <w:rPr>
          <w:rFonts w:ascii="Arial" w:hAnsi="Arial"/>
          <w:color w:val="252525"/>
          <w:shd w:val="clear" w:color="auto" w:fill="F8F8FA"/>
        </w:rPr>
      </w:pPr>
      <w:r>
        <w:rPr>
          <w:rFonts w:ascii="Arial" w:hAnsi="Arial"/>
          <w:color w:val="252525"/>
          <w:shd w:val="clear" w:color="auto" w:fill="F8F8FA"/>
        </w:rPr>
        <w:t xml:space="preserve">     </w:t>
      </w:r>
      <w:r w:rsidRPr="002B6DE9">
        <w:rPr>
          <w:rFonts w:ascii="Arial" w:hAnsi="Arial"/>
          <w:color w:val="252525"/>
          <w:shd w:val="clear" w:color="auto" w:fill="F8F8FA"/>
        </w:rPr>
        <w:t>3.</w:t>
      </w:r>
      <w:r w:rsidRPr="002B6DE9">
        <w:rPr>
          <w:rFonts w:ascii="Arial" w:hAnsi="Arial" w:hint="eastAsia"/>
          <w:color w:val="252525"/>
          <w:shd w:val="clear" w:color="auto" w:fill="F8F8FA"/>
        </w:rPr>
        <w:t>摘採野菜問題</w:t>
      </w:r>
    </w:p>
    <w:p w:rsidR="004F22DB" w:rsidRPr="002B6DE9" w:rsidRDefault="004F22DB" w:rsidP="003A0405">
      <w:pPr>
        <w:spacing w:line="360" w:lineRule="exact"/>
        <w:ind w:leftChars="-75" w:left="720" w:hangingChars="375" w:hanging="900"/>
        <w:jc w:val="both"/>
        <w:rPr>
          <w:rFonts w:ascii="Arial" w:hAnsi="Arial"/>
        </w:rPr>
      </w:pPr>
      <w:r>
        <w:rPr>
          <w:rFonts w:ascii="Arial" w:hAnsi="Arial"/>
          <w:color w:val="252525"/>
          <w:shd w:val="clear" w:color="auto" w:fill="F8F8FA"/>
        </w:rPr>
        <w:t xml:space="preserve">           </w:t>
      </w:r>
      <w:r w:rsidRPr="002B6DE9">
        <w:rPr>
          <w:rFonts w:ascii="Arial" w:hAnsi="Arial" w:hint="eastAsia"/>
          <w:color w:val="252525"/>
          <w:shd w:val="clear" w:color="auto" w:fill="F8F8FA"/>
        </w:rPr>
        <w:t>依</w:t>
      </w:r>
      <w:r w:rsidRPr="002B6DE9">
        <w:rPr>
          <w:rFonts w:ascii="Arial" w:hAnsi="Arial" w:hint="eastAsia"/>
          <w:color w:val="252525"/>
          <w:u w:val="single" w:color="00B050"/>
          <w:shd w:val="clear" w:color="auto" w:fill="F8F8FA"/>
        </w:rPr>
        <w:t>森林法第三條</w:t>
      </w:r>
      <w:r w:rsidRPr="002B6DE9">
        <w:rPr>
          <w:rFonts w:ascii="Arial" w:hAnsi="Arial" w:hint="eastAsia"/>
          <w:color w:val="252525"/>
          <w:shd w:val="clear" w:color="auto" w:fill="F8F8FA"/>
        </w:rPr>
        <w:t>的規定，森林係指</w:t>
      </w:r>
      <w:r w:rsidRPr="002B6DE9">
        <w:rPr>
          <w:rFonts w:ascii="Arial" w:hAnsi="Arial" w:hint="eastAsia"/>
          <w:color w:val="252525"/>
          <w:u w:val="wave" w:color="FF0000"/>
          <w:shd w:val="clear" w:color="auto" w:fill="F8F8FA"/>
        </w:rPr>
        <w:t>林地及其群生竹、木之總稱</w:t>
      </w:r>
      <w:r w:rsidRPr="002B6DE9">
        <w:rPr>
          <w:rFonts w:ascii="Arial" w:hAnsi="Arial" w:hint="eastAsia"/>
          <w:color w:val="252525"/>
          <w:shd w:val="clear" w:color="auto" w:fill="F8F8FA"/>
        </w:rPr>
        <w:t>，而</w:t>
      </w:r>
      <w:r w:rsidRPr="002B6DE9">
        <w:rPr>
          <w:rFonts w:ascii="Arial" w:hAnsi="Arial" w:hint="eastAsia"/>
          <w:color w:val="252525"/>
          <w:u w:val="wave" w:color="FF0000"/>
          <w:shd w:val="clear" w:color="auto" w:fill="F8F8FA"/>
        </w:rPr>
        <w:t>野菜因非竹、木之副產物，則非屬森林法所保護之對象，縱使有採摘的情事，亦無犯罪可言</w:t>
      </w:r>
      <w:r w:rsidRPr="002B6DE9">
        <w:rPr>
          <w:rFonts w:ascii="Arial" w:hAnsi="Arial" w:hint="eastAsia"/>
          <w:color w:val="252525"/>
          <w:shd w:val="clear" w:color="auto" w:fill="F8F8FA"/>
        </w:rPr>
        <w:t>。不過</w:t>
      </w:r>
      <w:r w:rsidRPr="002B6DE9">
        <w:rPr>
          <w:rFonts w:ascii="Arial" w:hAnsi="Arial" w:hint="eastAsia"/>
          <w:color w:val="252525"/>
          <w:u w:val="wave" w:color="FF0000"/>
          <w:shd w:val="clear" w:color="auto" w:fill="F8F8FA"/>
        </w:rPr>
        <w:t>如果是屬於竹、木的副產物時（如竹筍、果實等）</w:t>
      </w:r>
      <w:r w:rsidRPr="002B6DE9">
        <w:rPr>
          <w:rFonts w:ascii="Arial" w:hAnsi="Arial" w:hint="eastAsia"/>
          <w:color w:val="252525"/>
          <w:shd w:val="clear" w:color="auto" w:fill="F8F8FA"/>
        </w:rPr>
        <w:t>，若</w:t>
      </w:r>
      <w:r w:rsidRPr="002B6DE9">
        <w:rPr>
          <w:rFonts w:ascii="Arial" w:hAnsi="Arial" w:hint="eastAsia"/>
          <w:color w:val="252525"/>
          <w:u w:val="wave" w:color="FF0000"/>
          <w:shd w:val="clear" w:color="auto" w:fill="F8F8FA"/>
        </w:rPr>
        <w:t>未經同意而有採摘的行為</w:t>
      </w:r>
      <w:r w:rsidRPr="002B6DE9">
        <w:rPr>
          <w:rFonts w:ascii="Arial" w:hAnsi="Arial" w:hint="eastAsia"/>
          <w:color w:val="252525"/>
          <w:shd w:val="clear" w:color="auto" w:fill="F8F8FA"/>
        </w:rPr>
        <w:t>，則依</w:t>
      </w:r>
      <w:r w:rsidRPr="002B6DE9">
        <w:rPr>
          <w:rFonts w:ascii="Arial" w:hAnsi="Arial" w:hint="eastAsia"/>
          <w:color w:val="252525"/>
          <w:u w:val="single" w:color="00B050"/>
          <w:shd w:val="clear" w:color="auto" w:fill="F8F8FA"/>
        </w:rPr>
        <w:t>森林法第五十條</w:t>
      </w:r>
      <w:r w:rsidRPr="002B6DE9">
        <w:rPr>
          <w:rFonts w:ascii="Arial" w:hAnsi="Arial" w:hint="eastAsia"/>
          <w:color w:val="252525"/>
          <w:shd w:val="clear" w:color="auto" w:fill="F8F8FA"/>
        </w:rPr>
        <w:t>的規定，</w:t>
      </w:r>
      <w:r w:rsidRPr="002B6DE9">
        <w:rPr>
          <w:rFonts w:ascii="Arial" w:hAnsi="Arial" w:hint="eastAsia"/>
          <w:color w:val="252525"/>
          <w:u w:val="wave" w:color="FF0000"/>
          <w:shd w:val="clear" w:color="auto" w:fill="F8F8FA"/>
        </w:rPr>
        <w:t>是要按刑法竊盜罪的規定，加以處斷</w:t>
      </w:r>
      <w:r w:rsidRPr="002B6DE9">
        <w:rPr>
          <w:rFonts w:ascii="Arial" w:hAnsi="Arial" w:hint="eastAsia"/>
          <w:color w:val="252525"/>
          <w:shd w:val="clear" w:color="auto" w:fill="F8F8FA"/>
        </w:rPr>
        <w:t>，處</w:t>
      </w:r>
      <w:r w:rsidRPr="002B6DE9">
        <w:rPr>
          <w:rFonts w:ascii="Arial" w:hAnsi="Arial" w:hint="eastAsia"/>
          <w:color w:val="252525"/>
          <w:u w:val="wave" w:color="FF0000"/>
          <w:shd w:val="clear" w:color="auto" w:fill="F8F8FA"/>
        </w:rPr>
        <w:t>五年以下有期徒刑</w:t>
      </w:r>
      <w:r w:rsidRPr="002B6DE9">
        <w:rPr>
          <w:rFonts w:ascii="Arial" w:hAnsi="Arial" w:hint="eastAsia"/>
          <w:color w:val="252525"/>
          <w:shd w:val="clear" w:color="auto" w:fill="F8F8FA"/>
        </w:rPr>
        <w:t>等。而且</w:t>
      </w:r>
      <w:r w:rsidRPr="002B6DE9">
        <w:rPr>
          <w:rFonts w:ascii="Arial" w:hAnsi="Arial" w:hint="eastAsia"/>
          <w:color w:val="252525"/>
          <w:u w:val="wave" w:color="FF0000"/>
          <w:shd w:val="clear" w:color="auto" w:fill="F8F8FA"/>
        </w:rPr>
        <w:t>若是在保安林內犯之者</w:t>
      </w:r>
      <w:r w:rsidRPr="002B6DE9">
        <w:rPr>
          <w:rFonts w:ascii="Arial" w:hAnsi="Arial" w:hint="eastAsia"/>
          <w:color w:val="252525"/>
          <w:shd w:val="clear" w:color="auto" w:fill="F8F8FA"/>
        </w:rPr>
        <w:t>，要依</w:t>
      </w:r>
      <w:r w:rsidRPr="002B6DE9">
        <w:rPr>
          <w:rFonts w:ascii="Arial" w:hAnsi="Arial" w:hint="eastAsia"/>
          <w:color w:val="252525"/>
          <w:u w:val="single" w:color="00B050"/>
          <w:shd w:val="clear" w:color="auto" w:fill="F8F8FA"/>
        </w:rPr>
        <w:t>森林法第五十二條第一項第一款</w:t>
      </w:r>
      <w:r w:rsidRPr="002B6DE9">
        <w:rPr>
          <w:rFonts w:ascii="Arial" w:hAnsi="Arial" w:hint="eastAsia"/>
          <w:color w:val="252525"/>
          <w:shd w:val="clear" w:color="auto" w:fill="F8F8FA"/>
        </w:rPr>
        <w:t>的規定加重處罰。</w:t>
      </w:r>
    </w:p>
    <w:p w:rsidR="004F22DB" w:rsidRPr="002B6DE9" w:rsidRDefault="004F22DB" w:rsidP="003A0405">
      <w:pPr>
        <w:spacing w:line="360" w:lineRule="exact"/>
        <w:jc w:val="both"/>
        <w:rPr>
          <w:rFonts w:ascii="Arial" w:hAnsi="Arial"/>
          <w:color w:val="252525"/>
          <w:shd w:val="clear" w:color="auto" w:fill="F8F8FA"/>
        </w:rPr>
      </w:pPr>
    </w:p>
    <w:p w:rsidR="004F22DB" w:rsidRPr="002B6DE9" w:rsidRDefault="004F22DB" w:rsidP="003A0405">
      <w:pPr>
        <w:spacing w:line="360" w:lineRule="exact"/>
        <w:jc w:val="both"/>
        <w:rPr>
          <w:rFonts w:ascii="Arial" w:hAnsi="Arial"/>
        </w:rPr>
      </w:pPr>
      <w:r w:rsidRPr="002B6DE9">
        <w:rPr>
          <w:rFonts w:ascii="Arial" w:hAnsi="Arial" w:hint="eastAsia"/>
        </w:rPr>
        <w:t>五、法律條文內容：</w:t>
      </w:r>
    </w:p>
    <w:p w:rsidR="004F22DB" w:rsidRPr="002B6DE9" w:rsidRDefault="004F22DB" w:rsidP="003A0405">
      <w:pPr>
        <w:spacing w:line="360" w:lineRule="exact"/>
        <w:jc w:val="both"/>
        <w:rPr>
          <w:rFonts w:ascii="Arial" w:hAnsi="Arial"/>
          <w:color w:val="252525"/>
          <w:shd w:val="clear" w:color="auto" w:fill="F8F8FA"/>
        </w:rPr>
      </w:pPr>
    </w:p>
    <w:p w:rsidR="004F22DB" w:rsidRPr="00615633" w:rsidRDefault="004F22DB" w:rsidP="003A0405">
      <w:pPr>
        <w:spacing w:line="360" w:lineRule="exact"/>
        <w:jc w:val="both"/>
        <w:rPr>
          <w:rFonts w:ascii="Arial" w:hAnsi="Arial"/>
          <w:color w:val="FF0000"/>
          <w:shd w:val="clear" w:color="auto" w:fill="F8F8FA"/>
        </w:rPr>
      </w:pPr>
      <w:r w:rsidRPr="002B6DE9">
        <w:rPr>
          <w:rFonts w:ascii="Arial" w:hAnsi="Arial" w:hint="eastAsia"/>
          <w:color w:val="252525"/>
          <w:shd w:val="clear" w:color="auto" w:fill="F8F8FA"/>
        </w:rPr>
        <w:t>（一）槍砲彈藥刀械管制條例</w:t>
      </w:r>
      <w:r w:rsidRPr="00615633">
        <w:rPr>
          <w:rFonts w:ascii="Arial" w:hAnsi="Arial" w:hint="eastAsia"/>
          <w:color w:val="FF0000"/>
          <w:shd w:val="clear" w:color="auto" w:fill="F8F8FA"/>
        </w:rPr>
        <w:t>：</w:t>
      </w:r>
    </w:p>
    <w:p w:rsidR="004F22DB" w:rsidRPr="002B6DE9" w:rsidRDefault="004F22DB" w:rsidP="003A0405">
      <w:pPr>
        <w:spacing w:line="360" w:lineRule="exact"/>
        <w:jc w:val="both"/>
        <w:rPr>
          <w:rFonts w:ascii="Arial" w:hAnsi="Arial"/>
          <w:color w:val="252525"/>
          <w:shd w:val="clear" w:color="auto" w:fill="F8F8FA"/>
        </w:rPr>
      </w:pPr>
      <w:r>
        <w:rPr>
          <w:rFonts w:ascii="Arial" w:hAnsi="Arial"/>
          <w:color w:val="252525"/>
          <w:shd w:val="clear" w:color="auto" w:fill="F8F8FA"/>
        </w:rPr>
        <w:t xml:space="preserve">    </w:t>
      </w:r>
      <w:r w:rsidRPr="002B6DE9">
        <w:rPr>
          <w:rFonts w:ascii="Arial" w:hAnsi="Arial" w:hint="eastAsia"/>
          <w:color w:val="252525"/>
          <w:shd w:val="clear" w:color="auto" w:fill="F8F8FA"/>
        </w:rPr>
        <w:t>第四條第一項第一款列管槍砲</w:t>
      </w:r>
    </w:p>
    <w:p w:rsidR="004F22DB" w:rsidRPr="002B6DE9" w:rsidRDefault="004F22DB" w:rsidP="003A0405">
      <w:pPr>
        <w:spacing w:line="360" w:lineRule="exact"/>
        <w:ind w:leftChars="236" w:left="566"/>
        <w:jc w:val="both"/>
        <w:rPr>
          <w:rFonts w:ascii="Arial" w:hAnsi="Arial"/>
          <w:color w:val="FF0000"/>
          <w:shd w:val="clear" w:color="auto" w:fill="FFFFFF"/>
        </w:rPr>
      </w:pPr>
      <w:r>
        <w:rPr>
          <w:rFonts w:ascii="Arial" w:hAnsi="Arial"/>
          <w:color w:val="000000"/>
          <w:shd w:val="clear" w:color="auto" w:fill="FFFFFF"/>
        </w:rPr>
        <w:t xml:space="preserve">    </w:t>
      </w:r>
      <w:r w:rsidRPr="002B6DE9">
        <w:rPr>
          <w:rFonts w:ascii="Arial" w:hAnsi="Arial" w:hint="eastAsia"/>
          <w:color w:val="000000"/>
          <w:shd w:val="clear" w:color="auto" w:fill="FFFFFF"/>
        </w:rPr>
        <w:t>槍砲：指</w:t>
      </w:r>
      <w:r w:rsidRPr="003A0405">
        <w:rPr>
          <w:rFonts w:ascii="Arial" w:hAnsi="Arial" w:hint="eastAsia"/>
          <w:u w:val="wave" w:color="FF0000"/>
          <w:shd w:val="clear" w:color="auto" w:fill="FFFFFF"/>
        </w:rPr>
        <w:t>火砲、肩射武器、機關槍、衝鋒槍、卡柄槍、自動步槍、普通步槍、馬槍、手槍、鋼筆槍、瓦斯槍、麻醉槍、獵槍、空氣槍、魚槍</w:t>
      </w:r>
      <w:r w:rsidRPr="002B6DE9">
        <w:rPr>
          <w:rFonts w:ascii="Arial" w:hAnsi="Arial" w:hint="eastAsia"/>
          <w:color w:val="000000"/>
          <w:shd w:val="clear" w:color="auto" w:fill="FFFFFF"/>
        </w:rPr>
        <w:t>及</w:t>
      </w:r>
      <w:r w:rsidRPr="002B6DE9">
        <w:rPr>
          <w:rFonts w:ascii="Arial" w:hAnsi="Arial" w:hint="eastAsia"/>
          <w:shd w:val="clear" w:color="auto" w:fill="FFFFFF"/>
        </w:rPr>
        <w:t>其他可</w:t>
      </w:r>
      <w:r w:rsidRPr="002B6DE9">
        <w:rPr>
          <w:rFonts w:ascii="Arial" w:hAnsi="Arial" w:hint="eastAsia"/>
          <w:u w:val="wave" w:color="FF0000"/>
          <w:shd w:val="clear" w:color="auto" w:fill="FFFFFF"/>
        </w:rPr>
        <w:t>發射金屬或子彈具有殺傷力之各式槍砲</w:t>
      </w:r>
      <w:r w:rsidRPr="002B6DE9">
        <w:rPr>
          <w:rFonts w:ascii="Arial" w:hAnsi="Arial" w:hint="eastAsia"/>
          <w:shd w:val="clear" w:color="auto" w:fill="FFFFFF"/>
        </w:rPr>
        <w:t>。</w:t>
      </w:r>
    </w:p>
    <w:p w:rsidR="004F22DB" w:rsidRPr="002B6DE9" w:rsidRDefault="004F22DB" w:rsidP="003A0405">
      <w:pPr>
        <w:spacing w:line="360" w:lineRule="exact"/>
        <w:jc w:val="both"/>
        <w:rPr>
          <w:rFonts w:ascii="Arial" w:hAnsi="Arial"/>
        </w:rPr>
      </w:pPr>
    </w:p>
    <w:p w:rsidR="004F22DB" w:rsidRPr="002B6DE9" w:rsidRDefault="004F22DB" w:rsidP="003A0405">
      <w:pPr>
        <w:spacing w:line="360" w:lineRule="exact"/>
        <w:jc w:val="both"/>
        <w:rPr>
          <w:rFonts w:ascii="Arial" w:hAnsi="Arial"/>
        </w:rPr>
      </w:pPr>
      <w:r>
        <w:rPr>
          <w:rFonts w:ascii="Arial" w:hAnsi="Arial"/>
        </w:rPr>
        <w:t xml:space="preserve">    </w:t>
      </w:r>
      <w:r w:rsidRPr="002B6DE9">
        <w:rPr>
          <w:rFonts w:ascii="Arial" w:hAnsi="Arial" w:hint="eastAsia"/>
        </w:rPr>
        <w:t>第八條第一項規定</w:t>
      </w:r>
    </w:p>
    <w:p w:rsidR="004F22DB" w:rsidRPr="002B6DE9" w:rsidRDefault="004F22DB" w:rsidP="003A0405">
      <w:pPr>
        <w:spacing w:line="360" w:lineRule="exact"/>
        <w:ind w:leftChars="177" w:left="425" w:firstLineChars="177" w:firstLine="425"/>
        <w:jc w:val="both"/>
        <w:rPr>
          <w:rFonts w:ascii="Arial" w:hAnsi="Arial"/>
          <w:color w:val="FF0000"/>
          <w:shd w:val="clear" w:color="auto" w:fill="FFFFFF"/>
        </w:rPr>
      </w:pPr>
      <w:r w:rsidRPr="002B6DE9">
        <w:rPr>
          <w:rFonts w:ascii="Arial" w:hAnsi="Arial" w:hint="eastAsia"/>
          <w:u w:val="wave" w:color="FF0000"/>
          <w:shd w:val="clear" w:color="auto" w:fill="FFFFFF"/>
        </w:rPr>
        <w:t>未經許可，製造、販賣或運輸</w:t>
      </w:r>
      <w:r w:rsidRPr="002B6DE9">
        <w:rPr>
          <w:rFonts w:ascii="Arial" w:hAnsi="Arial" w:hint="eastAsia"/>
          <w:color w:val="000000"/>
          <w:shd w:val="clear" w:color="auto" w:fill="FFFFFF"/>
        </w:rPr>
        <w:t>鋼筆槍、瓦斯槍、麻醉槍、獵槍、空氣槍或第四條第一項第一款所定其他可發射金屬或子彈具有殺傷力之各式槍砲者，</w:t>
      </w:r>
      <w:r w:rsidRPr="002B6DE9">
        <w:rPr>
          <w:rFonts w:ascii="Arial" w:hAnsi="Arial" w:hint="eastAsia"/>
          <w:u w:val="wave" w:color="FF0000"/>
          <w:shd w:val="clear" w:color="auto" w:fill="FFFFFF"/>
        </w:rPr>
        <w:t>處無期徒刑或五年以上有期徒刑，併科新臺幣一千萬元以下罰金</w:t>
      </w:r>
      <w:r w:rsidRPr="002B6DE9">
        <w:rPr>
          <w:rFonts w:ascii="Arial" w:hAnsi="Arial" w:hint="eastAsia"/>
          <w:shd w:val="clear" w:color="auto" w:fill="FFFFFF"/>
        </w:rPr>
        <w:t>。</w:t>
      </w:r>
    </w:p>
    <w:p w:rsidR="004F22DB" w:rsidRPr="002B6DE9" w:rsidRDefault="004F22DB" w:rsidP="003A0405">
      <w:pPr>
        <w:spacing w:line="360" w:lineRule="exact"/>
        <w:jc w:val="both"/>
        <w:rPr>
          <w:rFonts w:ascii="Arial" w:hAnsi="Arial"/>
          <w:color w:val="000000"/>
        </w:rPr>
      </w:pPr>
    </w:p>
    <w:p w:rsidR="004F22DB" w:rsidRPr="002B6DE9" w:rsidRDefault="004F22DB" w:rsidP="003A0405">
      <w:pPr>
        <w:spacing w:line="360" w:lineRule="exact"/>
        <w:jc w:val="both"/>
        <w:rPr>
          <w:rFonts w:ascii="Arial" w:hAnsi="Arial"/>
          <w:color w:val="000000"/>
        </w:rPr>
      </w:pPr>
      <w:r>
        <w:rPr>
          <w:rFonts w:ascii="Arial" w:hAnsi="Arial"/>
          <w:color w:val="000000"/>
        </w:rPr>
        <w:t xml:space="preserve">    </w:t>
      </w:r>
      <w:r w:rsidRPr="002B6DE9">
        <w:rPr>
          <w:rFonts w:ascii="Arial" w:hAnsi="Arial" w:hint="eastAsia"/>
          <w:color w:val="000000"/>
        </w:rPr>
        <w:t>第十九條規定</w:t>
      </w:r>
    </w:p>
    <w:p w:rsidR="004F22DB" w:rsidRPr="002B6DE9" w:rsidRDefault="004F22DB" w:rsidP="003A0405">
      <w:pPr>
        <w:spacing w:line="360" w:lineRule="exact"/>
        <w:ind w:leftChars="236" w:left="566"/>
        <w:jc w:val="both"/>
        <w:rPr>
          <w:rFonts w:ascii="Arial" w:hAnsi="Arial"/>
          <w:color w:val="FF0000"/>
        </w:rPr>
      </w:pPr>
      <w:r>
        <w:rPr>
          <w:rFonts w:ascii="Arial" w:hAnsi="Arial"/>
          <w:color w:val="000000"/>
        </w:rPr>
        <w:t xml:space="preserve">    </w:t>
      </w:r>
      <w:r w:rsidRPr="002B6DE9">
        <w:rPr>
          <w:rFonts w:ascii="Arial" w:hAnsi="Arial" w:hint="eastAsia"/>
          <w:color w:val="000000"/>
        </w:rPr>
        <w:t>犯</w:t>
      </w:r>
      <w:r w:rsidRPr="002B6DE9">
        <w:rPr>
          <w:rFonts w:ascii="Arial" w:hAnsi="Arial" w:hint="eastAsia"/>
        </w:rPr>
        <w:t>第七條、第八條、第十條、第十一條、第十二條第一項至第三項、第十三條第一項至第三項之罪，經判處有期徒刑者，應於刑之執行完畢或赦免後，令入勞動場所，強制工作，其期間為三年。</w:t>
      </w:r>
    </w:p>
    <w:p w:rsidR="004F22DB" w:rsidRPr="002B6DE9" w:rsidRDefault="004F22DB" w:rsidP="003A0405">
      <w:pPr>
        <w:spacing w:line="360" w:lineRule="exact"/>
        <w:jc w:val="both"/>
        <w:rPr>
          <w:rFonts w:ascii="Arial" w:hAnsi="Arial"/>
        </w:rPr>
      </w:pPr>
    </w:p>
    <w:p w:rsidR="004F22DB" w:rsidRPr="002B6DE9" w:rsidRDefault="004F22DB" w:rsidP="003A0405">
      <w:pPr>
        <w:spacing w:line="360" w:lineRule="exact"/>
        <w:jc w:val="both"/>
        <w:rPr>
          <w:rFonts w:ascii="Arial" w:hAnsi="Arial"/>
        </w:rPr>
      </w:pPr>
      <w:r>
        <w:rPr>
          <w:rFonts w:ascii="Arial" w:hAnsi="Arial"/>
        </w:rPr>
        <w:t xml:space="preserve">    </w:t>
      </w:r>
      <w:r w:rsidRPr="002B6DE9">
        <w:rPr>
          <w:rFonts w:ascii="Arial" w:hAnsi="Arial" w:hint="eastAsia"/>
        </w:rPr>
        <w:t>第二十條規定</w:t>
      </w:r>
    </w:p>
    <w:p w:rsidR="004F22DB" w:rsidRPr="002B6DE9" w:rsidRDefault="004F22DB" w:rsidP="003A0405">
      <w:pPr>
        <w:spacing w:line="360" w:lineRule="exact"/>
        <w:ind w:leftChars="236" w:left="566" w:firstLineChars="177" w:firstLine="425"/>
        <w:jc w:val="both"/>
        <w:rPr>
          <w:rFonts w:ascii="Arial" w:hAnsi="Arial"/>
          <w:color w:val="000000"/>
          <w:shd w:val="clear" w:color="auto" w:fill="FFFFFF"/>
        </w:rPr>
      </w:pPr>
      <w:r w:rsidRPr="002B6DE9">
        <w:rPr>
          <w:rFonts w:ascii="Arial" w:hAnsi="Arial" w:hint="eastAsia"/>
          <w:u w:val="wave" w:color="FF0000"/>
          <w:shd w:val="clear" w:color="auto" w:fill="FFFFFF"/>
        </w:rPr>
        <w:t>原住民未經許可，製造、運輸或持有自製之獵槍、魚槍</w:t>
      </w:r>
      <w:r w:rsidRPr="002B6DE9">
        <w:rPr>
          <w:rFonts w:ascii="Arial" w:hAnsi="Arial" w:hint="eastAsia"/>
          <w:color w:val="000000"/>
          <w:shd w:val="clear" w:color="auto" w:fill="FFFFFF"/>
        </w:rPr>
        <w:t>，或漁民未經許可，製造、運輸或持有自製之魚槍，</w:t>
      </w:r>
      <w:r w:rsidRPr="002B6DE9">
        <w:rPr>
          <w:rFonts w:ascii="Arial" w:hAnsi="Arial" w:hint="eastAsia"/>
          <w:u w:val="wave" w:color="FF0000"/>
          <w:shd w:val="clear" w:color="auto" w:fill="FFFFFF"/>
        </w:rPr>
        <w:t>供作生活工具之用者，處新臺幣二千元以上二萬元以下罰鍰</w:t>
      </w:r>
      <w:r w:rsidRPr="002B6DE9">
        <w:rPr>
          <w:rFonts w:ascii="Arial" w:hAnsi="Arial" w:hint="eastAsia"/>
          <w:color w:val="000000"/>
          <w:shd w:val="clear" w:color="auto" w:fill="FFFFFF"/>
        </w:rPr>
        <w:t>，本條例有關刑罰之規定，不適用之。</w:t>
      </w:r>
    </w:p>
    <w:p w:rsidR="004F22DB" w:rsidRPr="002B6DE9" w:rsidRDefault="004F22DB" w:rsidP="003A0405">
      <w:pPr>
        <w:spacing w:line="360" w:lineRule="exact"/>
        <w:jc w:val="both"/>
        <w:rPr>
          <w:rFonts w:ascii="Arial" w:hAnsi="Arial"/>
          <w:color w:val="000000"/>
          <w:shd w:val="clear" w:color="auto" w:fill="FFFFFF"/>
        </w:rPr>
      </w:pPr>
    </w:p>
    <w:p w:rsidR="004F22DB" w:rsidRPr="002B6DE9" w:rsidRDefault="004F22DB" w:rsidP="003A0405">
      <w:pPr>
        <w:spacing w:line="360" w:lineRule="exact"/>
        <w:jc w:val="both"/>
        <w:rPr>
          <w:rFonts w:ascii="Arial" w:hAnsi="Arial"/>
          <w:color w:val="000000"/>
          <w:shd w:val="clear" w:color="auto" w:fill="FFFFFF"/>
        </w:rPr>
      </w:pPr>
      <w:r w:rsidRPr="002B6DE9">
        <w:rPr>
          <w:rFonts w:ascii="Arial" w:hAnsi="Arial" w:hint="eastAsia"/>
          <w:color w:val="000000"/>
          <w:shd w:val="clear" w:color="auto" w:fill="FFFFFF"/>
        </w:rPr>
        <w:t>（二）生活習慣特殊國民獵魚槍刀管理辦法（已於</w:t>
      </w:r>
      <w:smartTag w:uri="urn:schemas-microsoft-com:office:smarttags" w:element="chsdate">
        <w:smartTagPr>
          <w:attr w:name="IsROCDate" w:val="True"/>
          <w:attr w:name="IsLunarDate" w:val="False"/>
          <w:attr w:name="Day" w:val="30"/>
          <w:attr w:name="Month" w:val="10"/>
          <w:attr w:name="Year" w:val="2002"/>
        </w:smartTagPr>
        <w:r w:rsidRPr="002B6DE9">
          <w:rPr>
            <w:rFonts w:ascii="Arial" w:hAnsi="Arial" w:hint="eastAsia"/>
            <w:color w:val="000000"/>
            <w:shd w:val="clear" w:color="auto" w:fill="FFFFFF"/>
          </w:rPr>
          <w:t>民國</w:t>
        </w:r>
        <w:r w:rsidRPr="002B6DE9">
          <w:rPr>
            <w:rFonts w:ascii="Arial" w:hAnsi="Arial"/>
            <w:color w:val="000000"/>
            <w:shd w:val="clear" w:color="auto" w:fill="FFFFFF"/>
          </w:rPr>
          <w:t>91</w:t>
        </w:r>
        <w:r w:rsidRPr="002B6DE9">
          <w:rPr>
            <w:rFonts w:ascii="Arial" w:hAnsi="Arial" w:hint="eastAsia"/>
            <w:color w:val="000000"/>
            <w:shd w:val="clear" w:color="auto" w:fill="FFFFFF"/>
          </w:rPr>
          <w:t>年</w:t>
        </w:r>
        <w:r w:rsidRPr="002B6DE9">
          <w:rPr>
            <w:rFonts w:ascii="Arial" w:hAnsi="Arial"/>
            <w:color w:val="000000"/>
            <w:shd w:val="clear" w:color="auto" w:fill="FFFFFF"/>
          </w:rPr>
          <w:t>10</w:t>
        </w:r>
        <w:r w:rsidRPr="002B6DE9">
          <w:rPr>
            <w:rFonts w:ascii="Arial" w:hAnsi="Arial" w:hint="eastAsia"/>
            <w:color w:val="000000"/>
            <w:shd w:val="clear" w:color="auto" w:fill="FFFFFF"/>
          </w:rPr>
          <w:t>月</w:t>
        </w:r>
        <w:r w:rsidRPr="002B6DE9">
          <w:rPr>
            <w:rFonts w:ascii="Arial" w:hAnsi="Arial"/>
            <w:color w:val="000000"/>
            <w:shd w:val="clear" w:color="auto" w:fill="FFFFFF"/>
          </w:rPr>
          <w:t>30</w:t>
        </w:r>
        <w:r w:rsidRPr="002B6DE9">
          <w:rPr>
            <w:rFonts w:ascii="Arial" w:hAnsi="Arial" w:hint="eastAsia"/>
            <w:color w:val="000000"/>
            <w:shd w:val="clear" w:color="auto" w:fill="FFFFFF"/>
          </w:rPr>
          <w:t>日</w:t>
        </w:r>
      </w:smartTag>
      <w:r w:rsidRPr="002B6DE9">
        <w:rPr>
          <w:rFonts w:ascii="Arial" w:hAnsi="Arial"/>
          <w:color w:val="000000"/>
          <w:shd w:val="clear" w:color="auto" w:fill="FFFFFF"/>
        </w:rPr>
        <w:t xml:space="preserve"> </w:t>
      </w:r>
      <w:r w:rsidRPr="002B6DE9">
        <w:rPr>
          <w:rFonts w:ascii="Arial" w:hAnsi="Arial" w:hint="eastAsia"/>
          <w:color w:val="000000"/>
          <w:shd w:val="clear" w:color="auto" w:fill="FFFFFF"/>
        </w:rPr>
        <w:t>廢止）</w:t>
      </w:r>
    </w:p>
    <w:p w:rsidR="004F22DB" w:rsidRPr="002B6DE9" w:rsidRDefault="004F22DB" w:rsidP="003A0405">
      <w:pPr>
        <w:spacing w:line="360" w:lineRule="exact"/>
        <w:jc w:val="both"/>
        <w:rPr>
          <w:rFonts w:ascii="Arial" w:hAnsi="Arial"/>
          <w:color w:val="000000"/>
          <w:shd w:val="clear" w:color="auto" w:fill="FFFFFF"/>
        </w:rPr>
      </w:pPr>
      <w:r>
        <w:rPr>
          <w:rFonts w:ascii="Arial" w:hAnsi="Arial"/>
          <w:color w:val="000000"/>
          <w:shd w:val="clear" w:color="auto" w:fill="FFFFFF"/>
        </w:rPr>
        <w:t xml:space="preserve">    </w:t>
      </w:r>
      <w:r w:rsidRPr="002B6DE9">
        <w:rPr>
          <w:rFonts w:ascii="Arial" w:hAnsi="Arial" w:hint="eastAsia"/>
          <w:color w:val="000000"/>
          <w:shd w:val="clear" w:color="auto" w:fill="FFFFFF"/>
        </w:rPr>
        <w:t>第六條規定</w:t>
      </w:r>
    </w:p>
    <w:p w:rsidR="004F22DB" w:rsidRPr="002B6DE9" w:rsidRDefault="004F22DB" w:rsidP="003A0405">
      <w:pPr>
        <w:spacing w:line="360" w:lineRule="exact"/>
        <w:ind w:leftChars="177" w:left="425"/>
        <w:jc w:val="both"/>
        <w:rPr>
          <w:rFonts w:ascii="Arial" w:hAnsi="Arial"/>
          <w:color w:val="000000"/>
          <w:shd w:val="clear" w:color="auto" w:fill="FFFFFF"/>
        </w:rPr>
      </w:pPr>
      <w:r>
        <w:rPr>
          <w:rFonts w:ascii="Arial" w:hAnsi="Arial"/>
          <w:color w:val="000000"/>
          <w:shd w:val="clear" w:color="auto" w:fill="FFFFFF"/>
        </w:rPr>
        <w:t xml:space="preserve">    </w:t>
      </w:r>
      <w:r w:rsidRPr="002B6DE9">
        <w:rPr>
          <w:rFonts w:ascii="Arial" w:hAnsi="Arial" w:hint="eastAsia"/>
          <w:color w:val="000000"/>
          <w:shd w:val="clear" w:color="auto" w:fill="FFFFFF"/>
        </w:rPr>
        <w:t>申請自製或持有獵槍、魚槍、刀械，</w:t>
      </w:r>
      <w:r w:rsidRPr="002B6DE9">
        <w:rPr>
          <w:rFonts w:ascii="Arial" w:hAnsi="Arial" w:hint="eastAsia"/>
          <w:u w:val="wave" w:color="FF0000"/>
          <w:shd w:val="clear" w:color="auto" w:fill="FFFFFF"/>
        </w:rPr>
        <w:t>應以書面向戶籍所在地警察分駐</w:t>
      </w:r>
      <w:r w:rsidRPr="002B6DE9">
        <w:rPr>
          <w:rFonts w:ascii="Arial" w:hAnsi="Arial"/>
          <w:u w:val="wave" w:color="FF0000"/>
          <w:shd w:val="clear" w:color="auto" w:fill="FFFFFF"/>
        </w:rPr>
        <w:t> </w:t>
      </w:r>
      <w:r w:rsidRPr="002B6DE9">
        <w:rPr>
          <w:rFonts w:ascii="Arial" w:hAnsi="Arial" w:hint="eastAsia"/>
          <w:u w:val="wave" w:color="FF0000"/>
          <w:shd w:val="clear" w:color="auto" w:fill="FFFFFF"/>
        </w:rPr>
        <w:t>（派出）</w:t>
      </w:r>
      <w:r w:rsidRPr="002B6DE9">
        <w:rPr>
          <w:rFonts w:ascii="Arial" w:hAnsi="Arial"/>
          <w:u w:val="wave" w:color="FF0000"/>
          <w:shd w:val="clear" w:color="auto" w:fill="FFFFFF"/>
        </w:rPr>
        <w:t> </w:t>
      </w:r>
      <w:r w:rsidRPr="002B6DE9">
        <w:rPr>
          <w:rFonts w:ascii="Arial" w:hAnsi="Arial" w:hint="eastAsia"/>
          <w:u w:val="wave" w:color="FF0000"/>
          <w:shd w:val="clear" w:color="auto" w:fill="FFFFFF"/>
        </w:rPr>
        <w:t>所報備，自製完成或持有後，應持向戶籍所在地警察局查驗烙印給照</w:t>
      </w:r>
      <w:r w:rsidRPr="002B6DE9">
        <w:rPr>
          <w:rFonts w:ascii="Arial" w:hAnsi="Arial" w:hint="eastAsia"/>
          <w:color w:val="000000"/>
          <w:shd w:val="clear" w:color="auto" w:fill="FFFFFF"/>
        </w:rPr>
        <w:t>，遺失執照者，亦同。</w:t>
      </w:r>
    </w:p>
    <w:p w:rsidR="004F22DB" w:rsidRPr="002B6DE9" w:rsidRDefault="004F22DB" w:rsidP="003A0405">
      <w:pPr>
        <w:spacing w:line="360" w:lineRule="exact"/>
        <w:jc w:val="both"/>
        <w:rPr>
          <w:rFonts w:ascii="Arial" w:hAnsi="Arial"/>
        </w:rPr>
      </w:pPr>
    </w:p>
    <w:p w:rsidR="004F22DB" w:rsidRPr="002B6DE9" w:rsidRDefault="004F22DB" w:rsidP="003A0405">
      <w:pPr>
        <w:spacing w:line="360" w:lineRule="exact"/>
        <w:jc w:val="both"/>
        <w:rPr>
          <w:rFonts w:ascii="Arial" w:hAnsi="Arial"/>
        </w:rPr>
      </w:pPr>
      <w:r w:rsidRPr="002B6DE9">
        <w:rPr>
          <w:rFonts w:ascii="Arial" w:hAnsi="Arial"/>
        </w:rPr>
        <w:t xml:space="preserve"> </w:t>
      </w:r>
      <w:r w:rsidRPr="002B6DE9">
        <w:rPr>
          <w:rFonts w:ascii="Arial" w:hAnsi="Arial" w:hint="eastAsia"/>
        </w:rPr>
        <w:t>（三）野生動物保育法（分為</w:t>
      </w:r>
      <w:r w:rsidRPr="002B6DE9">
        <w:rPr>
          <w:rFonts w:ascii="Arial" w:hAnsi="Arial"/>
        </w:rPr>
        <w:t>1.</w:t>
      </w:r>
      <w:r w:rsidRPr="002B6DE9">
        <w:rPr>
          <w:rFonts w:ascii="Arial" w:hAnsi="Arial" w:hint="eastAsia"/>
        </w:rPr>
        <w:t>保育類</w:t>
      </w:r>
      <w:r w:rsidRPr="002B6DE9">
        <w:rPr>
          <w:rFonts w:ascii="Arial" w:hAnsi="Arial"/>
        </w:rPr>
        <w:t>2.</w:t>
      </w:r>
      <w:r w:rsidRPr="002B6DE9">
        <w:rPr>
          <w:rFonts w:ascii="Arial" w:hAnsi="Arial" w:hint="eastAsia"/>
        </w:rPr>
        <w:t>一般類）</w:t>
      </w:r>
    </w:p>
    <w:p w:rsidR="004F22DB" w:rsidRPr="002B6DE9" w:rsidRDefault="004F22DB" w:rsidP="003A0405">
      <w:pPr>
        <w:spacing w:line="360" w:lineRule="exact"/>
        <w:jc w:val="both"/>
        <w:rPr>
          <w:rFonts w:ascii="Arial" w:hAnsi="Arial"/>
        </w:rPr>
      </w:pPr>
      <w:r>
        <w:rPr>
          <w:rFonts w:ascii="Arial" w:hAnsi="Arial"/>
        </w:rPr>
        <w:t xml:space="preserve">     1.</w:t>
      </w:r>
      <w:r w:rsidRPr="002B6DE9">
        <w:rPr>
          <w:rFonts w:ascii="Arial" w:hAnsi="Arial" w:hint="eastAsia"/>
        </w:rPr>
        <w:t>第十七條至第十九條</w:t>
      </w:r>
    </w:p>
    <w:p w:rsidR="004F22DB" w:rsidRDefault="004F22DB" w:rsidP="003A0405">
      <w:pPr>
        <w:spacing w:line="360" w:lineRule="exact"/>
        <w:jc w:val="both"/>
        <w:rPr>
          <w:rFonts w:ascii="Arial" w:hAnsi="Arial"/>
        </w:rPr>
      </w:pPr>
      <w:r>
        <w:rPr>
          <w:rFonts w:ascii="Arial" w:hAnsi="Arial"/>
        </w:rPr>
        <w:t xml:space="preserve">     </w:t>
      </w:r>
      <w:r>
        <w:rPr>
          <w:rFonts w:ascii="Arial" w:hAnsi="Arial" w:hint="eastAsia"/>
        </w:rPr>
        <w:t>（</w:t>
      </w:r>
      <w:r>
        <w:rPr>
          <w:rFonts w:ascii="Arial" w:hAnsi="Arial"/>
        </w:rPr>
        <w:t>1</w:t>
      </w:r>
      <w:r>
        <w:rPr>
          <w:rFonts w:ascii="Arial" w:hAnsi="Arial" w:hint="eastAsia"/>
        </w:rPr>
        <w:t>）</w:t>
      </w:r>
      <w:r w:rsidRPr="002B6DE9">
        <w:rPr>
          <w:rFonts w:ascii="Arial" w:hAnsi="Arial" w:hint="eastAsia"/>
        </w:rPr>
        <w:t>第十七條</w:t>
      </w:r>
    </w:p>
    <w:p w:rsidR="004F22DB" w:rsidRPr="00CF0729" w:rsidRDefault="004F22DB" w:rsidP="003A0405">
      <w:pPr>
        <w:spacing w:line="360" w:lineRule="exact"/>
        <w:ind w:leftChars="295" w:left="708" w:firstLine="1"/>
        <w:jc w:val="both"/>
        <w:rPr>
          <w:rFonts w:ascii="Arial" w:hAnsi="Arial"/>
        </w:rPr>
      </w:pPr>
      <w:r>
        <w:rPr>
          <w:rFonts w:ascii="Arial" w:hAnsi="Arial"/>
        </w:rPr>
        <w:t xml:space="preserve">     </w:t>
      </w:r>
      <w:r w:rsidRPr="002B6DE9">
        <w:rPr>
          <w:rFonts w:ascii="Arial" w:hAnsi="Arial" w:cs="細明體" w:hint="eastAsia"/>
          <w:kern w:val="0"/>
          <w:szCs w:val="23"/>
        </w:rPr>
        <w:t>非基於學術研究或教育目的</w:t>
      </w:r>
      <w:r w:rsidRPr="002B6DE9">
        <w:rPr>
          <w:rFonts w:ascii="Arial" w:hAnsi="Arial" w:cs="細明體" w:hint="eastAsia"/>
          <w:color w:val="000000"/>
          <w:kern w:val="0"/>
          <w:szCs w:val="23"/>
        </w:rPr>
        <w:t>，獵捕</w:t>
      </w:r>
      <w:r w:rsidRPr="002B6DE9">
        <w:rPr>
          <w:rFonts w:ascii="Arial" w:hAnsi="Arial" w:cs="細明體" w:hint="eastAsia"/>
          <w:kern w:val="0"/>
          <w:szCs w:val="23"/>
          <w:u w:val="wave" w:color="FF0000"/>
        </w:rPr>
        <w:t>一般類</w:t>
      </w:r>
      <w:r w:rsidRPr="002B6DE9">
        <w:rPr>
          <w:rFonts w:ascii="Arial" w:hAnsi="Arial" w:cs="細明體" w:hint="eastAsia"/>
          <w:color w:val="000000"/>
          <w:kern w:val="0"/>
          <w:szCs w:val="23"/>
        </w:rPr>
        <w:t>之哺乳類、鳥類、爬蟲類、兩棲類野生動物，</w:t>
      </w:r>
      <w:r w:rsidRPr="002B6DE9">
        <w:rPr>
          <w:rFonts w:ascii="Arial" w:hAnsi="Arial" w:cs="細明體" w:hint="eastAsia"/>
          <w:color w:val="000000"/>
          <w:kern w:val="0"/>
          <w:szCs w:val="23"/>
          <w:u w:val="wave" w:color="FF0000"/>
        </w:rPr>
        <w:t>應在地方主管機關所劃定之區域內為之，並應先向地方主管機關、受託機關或團體申請核發許可證。</w:t>
      </w:r>
      <w:r w:rsidRPr="002B6DE9">
        <w:rPr>
          <w:rFonts w:ascii="Arial" w:hAnsi="Arial" w:cs="細明體" w:hint="eastAsia"/>
          <w:color w:val="000000"/>
          <w:kern w:val="0"/>
          <w:szCs w:val="23"/>
        </w:rPr>
        <w:t>前項野生動物之物種、區域之劃定、變更、廢止及管制事項，由地方主管機關擬訂，層報中央主管機關核定後公告之。第一項許可證得收取工本費，其申請程序及其他有關事項，由中央主管機關定之。</w:t>
      </w:r>
    </w:p>
    <w:p w:rsidR="004F22DB" w:rsidRDefault="004F22DB" w:rsidP="003A0405">
      <w:pPr>
        <w:spacing w:line="360" w:lineRule="exact"/>
        <w:jc w:val="both"/>
      </w:pPr>
      <w:r>
        <w:t xml:space="preserve">     </w:t>
      </w:r>
      <w:r>
        <w:rPr>
          <w:rFonts w:hint="eastAsia"/>
        </w:rPr>
        <w:t>（</w:t>
      </w:r>
      <w:r>
        <w:t>2</w:t>
      </w:r>
      <w:r>
        <w:rPr>
          <w:rFonts w:hint="eastAsia"/>
        </w:rPr>
        <w:t>）</w:t>
      </w:r>
      <w:r w:rsidRPr="002B6DE9">
        <w:rPr>
          <w:rFonts w:hint="eastAsia"/>
        </w:rPr>
        <w:t>第十八條</w:t>
      </w:r>
    </w:p>
    <w:p w:rsidR="004F22DB" w:rsidRPr="00CF0729" w:rsidRDefault="004F22DB" w:rsidP="003A0405">
      <w:pPr>
        <w:spacing w:line="360" w:lineRule="exact"/>
        <w:ind w:leftChars="295" w:left="708"/>
        <w:jc w:val="both"/>
        <w:rPr>
          <w:rFonts w:ascii="Arial" w:hAnsi="Arial"/>
        </w:rPr>
      </w:pPr>
      <w:r>
        <w:t xml:space="preserve">     </w:t>
      </w:r>
      <w:r w:rsidRPr="002B6DE9">
        <w:rPr>
          <w:rFonts w:hint="eastAsia"/>
        </w:rPr>
        <w:t>保育類野生動物應予保育，</w:t>
      </w:r>
      <w:r w:rsidRPr="002B6DE9">
        <w:rPr>
          <w:rFonts w:hint="eastAsia"/>
          <w:u w:val="wave" w:color="FF0000"/>
        </w:rPr>
        <w:t>不得騷擾、虐待、獵捕、宰殺或為其他利用</w:t>
      </w:r>
      <w:r w:rsidRPr="002B6DE9">
        <w:rPr>
          <w:rFonts w:hint="eastAsia"/>
        </w:rPr>
        <w:t>。</w:t>
      </w:r>
    </w:p>
    <w:p w:rsidR="004F22DB" w:rsidRDefault="004F22DB" w:rsidP="003A0405">
      <w:pPr>
        <w:spacing w:line="360" w:lineRule="exact"/>
        <w:jc w:val="both"/>
      </w:pPr>
      <w:r>
        <w:t xml:space="preserve">     </w:t>
      </w:r>
      <w:r>
        <w:rPr>
          <w:rFonts w:hint="eastAsia"/>
        </w:rPr>
        <w:t>（</w:t>
      </w:r>
      <w:r>
        <w:t>3</w:t>
      </w:r>
      <w:r>
        <w:rPr>
          <w:rFonts w:hint="eastAsia"/>
        </w:rPr>
        <w:t>）</w:t>
      </w:r>
      <w:r w:rsidRPr="002B6DE9">
        <w:rPr>
          <w:rFonts w:hint="eastAsia"/>
        </w:rPr>
        <w:t>第十九條</w:t>
      </w:r>
    </w:p>
    <w:p w:rsidR="004F22DB" w:rsidRPr="00CF0729" w:rsidRDefault="004F22DB" w:rsidP="003A0405">
      <w:pPr>
        <w:spacing w:line="360" w:lineRule="exact"/>
        <w:ind w:leftChars="295" w:left="708"/>
        <w:jc w:val="both"/>
        <w:rPr>
          <w:rFonts w:ascii="Arial" w:hAnsi="Arial"/>
        </w:rPr>
      </w:pPr>
      <w:r w:rsidRPr="002B6DE9">
        <w:rPr>
          <w:rFonts w:hint="eastAsia"/>
        </w:rPr>
        <w:t>獵捕野生動物，不得以下列方法為之：</w:t>
      </w:r>
    </w:p>
    <w:p w:rsidR="004F22DB" w:rsidRPr="002B6DE9" w:rsidRDefault="004F22DB" w:rsidP="003A0405">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1</w:t>
      </w:r>
      <w:r w:rsidRPr="002B6DE9">
        <w:rPr>
          <w:rFonts w:ascii="Arial" w:eastAsia="新細明體" w:hAnsi="Arial" w:hint="eastAsia"/>
          <w:color w:val="000000"/>
          <w:szCs w:val="23"/>
        </w:rPr>
        <w:t>、使用炸藥或其他爆裂物。</w:t>
      </w:r>
    </w:p>
    <w:p w:rsidR="004F22DB" w:rsidRPr="002B6DE9" w:rsidRDefault="004F22DB" w:rsidP="003A0405">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2</w:t>
      </w:r>
      <w:r w:rsidRPr="002B6DE9">
        <w:rPr>
          <w:rFonts w:ascii="Arial" w:eastAsia="新細明體" w:hAnsi="Arial" w:hint="eastAsia"/>
          <w:color w:val="000000"/>
          <w:szCs w:val="23"/>
        </w:rPr>
        <w:t>、使用毒物。</w:t>
      </w:r>
    </w:p>
    <w:p w:rsidR="004F22DB" w:rsidRPr="002B6DE9" w:rsidRDefault="004F22DB" w:rsidP="003A0405">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3</w:t>
      </w:r>
      <w:r w:rsidRPr="002B6DE9">
        <w:rPr>
          <w:rFonts w:ascii="Arial" w:eastAsia="新細明體" w:hAnsi="Arial" w:hint="eastAsia"/>
          <w:color w:val="000000"/>
          <w:szCs w:val="23"/>
        </w:rPr>
        <w:t>、使用電氣、麻醉物或麻痺之方法。</w:t>
      </w:r>
    </w:p>
    <w:p w:rsidR="004F22DB" w:rsidRPr="002B6DE9" w:rsidRDefault="004F22DB" w:rsidP="003A0405">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4</w:t>
      </w:r>
      <w:r w:rsidRPr="002B6DE9">
        <w:rPr>
          <w:rFonts w:ascii="Arial" w:eastAsia="新細明體" w:hAnsi="Arial" w:hint="eastAsia"/>
          <w:color w:val="000000"/>
          <w:szCs w:val="23"/>
        </w:rPr>
        <w:t>、架設網具。</w:t>
      </w:r>
    </w:p>
    <w:p w:rsidR="004F22DB" w:rsidRPr="002B6DE9" w:rsidRDefault="004F22DB" w:rsidP="003A0405">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5</w:t>
      </w:r>
      <w:r w:rsidRPr="002B6DE9">
        <w:rPr>
          <w:rFonts w:ascii="Arial" w:eastAsia="新細明體" w:hAnsi="Arial" w:hint="eastAsia"/>
          <w:color w:val="000000"/>
          <w:szCs w:val="23"/>
        </w:rPr>
        <w:t>、使用獵槍以外之其他種類槍械。</w:t>
      </w:r>
    </w:p>
    <w:p w:rsidR="004F22DB" w:rsidRPr="002B6DE9" w:rsidRDefault="004F22DB" w:rsidP="003A0405">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6</w:t>
      </w:r>
      <w:r w:rsidRPr="002B6DE9">
        <w:rPr>
          <w:rFonts w:ascii="Arial" w:eastAsia="新細明體" w:hAnsi="Arial" w:hint="eastAsia"/>
          <w:color w:val="000000"/>
          <w:szCs w:val="23"/>
        </w:rPr>
        <w:t>、使用陷阱、獸鋏或特殊獵捕工具。</w:t>
      </w:r>
    </w:p>
    <w:p w:rsidR="004F22DB" w:rsidRPr="002B6DE9" w:rsidRDefault="004F22DB" w:rsidP="003A0405">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7</w:t>
      </w:r>
      <w:r w:rsidRPr="002B6DE9">
        <w:rPr>
          <w:rFonts w:ascii="Arial" w:eastAsia="新細明體" w:hAnsi="Arial" w:hint="eastAsia"/>
          <w:color w:val="000000"/>
          <w:szCs w:val="23"/>
        </w:rPr>
        <w:t>、其他經主管機關公告禁止之方法。</w:t>
      </w:r>
    </w:p>
    <w:p w:rsidR="004F22DB" w:rsidRPr="002B6DE9" w:rsidRDefault="004F22DB" w:rsidP="003A0405">
      <w:pPr>
        <w:pStyle w:val="HTMLPreformatted"/>
        <w:shd w:val="clear" w:color="auto" w:fill="FFFFFF"/>
        <w:spacing w:line="360" w:lineRule="exact"/>
        <w:ind w:leftChars="295" w:left="708"/>
        <w:jc w:val="both"/>
        <w:rPr>
          <w:rFonts w:ascii="Arial" w:eastAsia="新細明體" w:hAnsi="Arial"/>
          <w:color w:val="000000"/>
          <w:szCs w:val="23"/>
          <w:u w:val="wave" w:color="FF0000"/>
        </w:rPr>
      </w:pPr>
      <w:r w:rsidRPr="002B6DE9">
        <w:rPr>
          <w:rFonts w:ascii="Arial" w:eastAsia="新細明體" w:hAnsi="Arial" w:hint="eastAsia"/>
          <w:color w:val="000000"/>
          <w:szCs w:val="23"/>
          <w:u w:val="wave" w:color="FF0000"/>
        </w:rPr>
        <w:t>未經許可擅自設置網具、陷阱、獸鋏或其他獵具，主管機關得逕予拆除並銷毀之。土地所有人、使用人或管理人不得規避、拒絕或妨礙。</w:t>
      </w:r>
    </w:p>
    <w:p w:rsidR="004F22DB" w:rsidRPr="002B6DE9" w:rsidRDefault="004F22DB" w:rsidP="003A0405">
      <w:pPr>
        <w:pStyle w:val="ListParagraph"/>
        <w:spacing w:line="360" w:lineRule="exact"/>
        <w:ind w:leftChars="0" w:left="0"/>
        <w:jc w:val="both"/>
        <w:rPr>
          <w:rFonts w:ascii="Arial" w:hAnsi="Arial"/>
        </w:rPr>
      </w:pPr>
    </w:p>
    <w:p w:rsidR="004F22DB" w:rsidRPr="002B6DE9" w:rsidRDefault="004F22DB" w:rsidP="003A0405">
      <w:pPr>
        <w:spacing w:line="360" w:lineRule="exact"/>
        <w:jc w:val="both"/>
        <w:rPr>
          <w:rFonts w:ascii="Arial" w:hAnsi="Arial"/>
        </w:rPr>
      </w:pPr>
      <w:r>
        <w:rPr>
          <w:rFonts w:ascii="Arial" w:hAnsi="Arial"/>
        </w:rPr>
        <w:t xml:space="preserve"> </w:t>
      </w:r>
      <w:r w:rsidRPr="002B6DE9">
        <w:rPr>
          <w:rFonts w:ascii="Arial" w:hAnsi="Arial" w:hint="eastAsia"/>
        </w:rPr>
        <w:t>（四）國家公園法</w:t>
      </w:r>
    </w:p>
    <w:p w:rsidR="004F22DB" w:rsidRDefault="004F22DB" w:rsidP="003A0405">
      <w:pPr>
        <w:spacing w:line="360" w:lineRule="exact"/>
        <w:jc w:val="both"/>
      </w:pPr>
      <w:r>
        <w:t xml:space="preserve">     1.</w:t>
      </w:r>
      <w:r w:rsidRPr="002B6DE9">
        <w:rPr>
          <w:rFonts w:hint="eastAsia"/>
        </w:rPr>
        <w:t>第十三條</w:t>
      </w:r>
    </w:p>
    <w:p w:rsidR="004F22DB" w:rsidRPr="00CF0729" w:rsidRDefault="004F22DB" w:rsidP="003A0405">
      <w:pPr>
        <w:spacing w:line="360" w:lineRule="exact"/>
        <w:ind w:firstLineChars="295" w:firstLine="708"/>
        <w:jc w:val="both"/>
        <w:rPr>
          <w:rFonts w:ascii="Arial" w:hAnsi="Arial"/>
        </w:rPr>
      </w:pPr>
      <w:r w:rsidRPr="002B6DE9">
        <w:rPr>
          <w:rFonts w:hint="eastAsia"/>
        </w:rPr>
        <w:t>國家公園區域內禁止左列行為：</w:t>
      </w:r>
    </w:p>
    <w:p w:rsidR="004F22DB" w:rsidRPr="002B6DE9" w:rsidRDefault="004F22DB" w:rsidP="003A0405">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1</w:t>
      </w:r>
      <w:r w:rsidRPr="002B6DE9">
        <w:rPr>
          <w:rFonts w:ascii="Arial" w:eastAsia="新細明體" w:hAnsi="Arial" w:hint="eastAsia"/>
          <w:color w:val="000000"/>
          <w:szCs w:val="23"/>
        </w:rPr>
        <w:t>、焚燬草木或引火整地。</w:t>
      </w:r>
    </w:p>
    <w:p w:rsidR="004F22DB" w:rsidRPr="002B6DE9" w:rsidRDefault="004F22DB" w:rsidP="003A0405">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2</w:t>
      </w:r>
      <w:r w:rsidRPr="002B6DE9">
        <w:rPr>
          <w:rFonts w:ascii="Arial" w:eastAsia="新細明體" w:hAnsi="Arial" w:hint="eastAsia"/>
          <w:color w:val="000000"/>
          <w:szCs w:val="23"/>
        </w:rPr>
        <w:t>、狩獵動物或捕捉魚類。</w:t>
      </w:r>
    </w:p>
    <w:p w:rsidR="004F22DB" w:rsidRPr="002B6DE9" w:rsidRDefault="004F22DB" w:rsidP="003A0405">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3</w:t>
      </w:r>
      <w:r w:rsidRPr="002B6DE9">
        <w:rPr>
          <w:rFonts w:ascii="Arial" w:eastAsia="新細明體" w:hAnsi="Arial" w:hint="eastAsia"/>
          <w:color w:val="000000"/>
          <w:szCs w:val="23"/>
        </w:rPr>
        <w:t>、污染水質或空氣。</w:t>
      </w:r>
    </w:p>
    <w:p w:rsidR="004F22DB" w:rsidRPr="002B6DE9" w:rsidRDefault="004F22DB" w:rsidP="003A0405">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4</w:t>
      </w:r>
      <w:r w:rsidRPr="002B6DE9">
        <w:rPr>
          <w:rFonts w:ascii="Arial" w:eastAsia="新細明體" w:hAnsi="Arial" w:hint="eastAsia"/>
          <w:color w:val="000000"/>
          <w:szCs w:val="23"/>
        </w:rPr>
        <w:t>、採折花木。</w:t>
      </w:r>
    </w:p>
    <w:p w:rsidR="004F22DB" w:rsidRPr="002B6DE9" w:rsidRDefault="004F22DB" w:rsidP="003A0405">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5</w:t>
      </w:r>
      <w:r w:rsidRPr="002B6DE9">
        <w:rPr>
          <w:rFonts w:ascii="Arial" w:eastAsia="新細明體" w:hAnsi="Arial" w:hint="eastAsia"/>
          <w:color w:val="000000"/>
          <w:szCs w:val="23"/>
        </w:rPr>
        <w:t>、於樹木、岩石及標示牌加刻文字或圖形。</w:t>
      </w:r>
    </w:p>
    <w:p w:rsidR="004F22DB" w:rsidRPr="002B6DE9" w:rsidRDefault="004F22DB" w:rsidP="003A0405">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6</w:t>
      </w:r>
      <w:r w:rsidRPr="002B6DE9">
        <w:rPr>
          <w:rFonts w:ascii="Arial" w:eastAsia="新細明體" w:hAnsi="Arial" w:hint="eastAsia"/>
          <w:color w:val="000000"/>
          <w:szCs w:val="23"/>
        </w:rPr>
        <w:t>、任意拋棄果皮、紙屑或其他污物。</w:t>
      </w:r>
    </w:p>
    <w:p w:rsidR="004F22DB" w:rsidRPr="002B6DE9" w:rsidRDefault="004F22DB" w:rsidP="003A0405">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7</w:t>
      </w:r>
      <w:r w:rsidRPr="002B6DE9">
        <w:rPr>
          <w:rFonts w:ascii="Arial" w:eastAsia="新細明體" w:hAnsi="Arial" w:hint="eastAsia"/>
          <w:color w:val="000000"/>
          <w:szCs w:val="23"/>
        </w:rPr>
        <w:t>、將車輛開進規定以外之地區。</w:t>
      </w:r>
    </w:p>
    <w:p w:rsidR="004F22DB" w:rsidRPr="002B6DE9" w:rsidRDefault="004F22DB" w:rsidP="003A0405">
      <w:pPr>
        <w:pStyle w:val="HTMLPreformatted"/>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8</w:t>
      </w:r>
      <w:r w:rsidRPr="002B6DE9">
        <w:rPr>
          <w:rFonts w:ascii="Arial" w:eastAsia="新細明體" w:hAnsi="Arial" w:hint="eastAsia"/>
          <w:color w:val="000000"/>
          <w:szCs w:val="23"/>
        </w:rPr>
        <w:t>、其他經國家公園主管機關禁止之行為。</w:t>
      </w:r>
    </w:p>
    <w:p w:rsidR="004F22DB" w:rsidRPr="002B6DE9" w:rsidRDefault="004F22DB" w:rsidP="003A0405">
      <w:pPr>
        <w:spacing w:line="360" w:lineRule="exact"/>
        <w:ind w:firstLineChars="118" w:firstLine="283"/>
        <w:jc w:val="both"/>
        <w:rPr>
          <w:rFonts w:ascii="Arial" w:hAnsi="Arial"/>
        </w:rPr>
      </w:pPr>
      <w:r>
        <w:rPr>
          <w:rFonts w:ascii="Arial" w:hAnsi="Arial"/>
        </w:rPr>
        <w:t xml:space="preserve">   2.</w:t>
      </w:r>
      <w:r w:rsidRPr="002B6DE9">
        <w:rPr>
          <w:rFonts w:ascii="Arial" w:hAnsi="Arial" w:hint="eastAsia"/>
        </w:rPr>
        <w:t>第二十五條</w:t>
      </w:r>
    </w:p>
    <w:p w:rsidR="004F22DB" w:rsidRPr="002B6DE9" w:rsidRDefault="004F22DB" w:rsidP="003A0405">
      <w:pPr>
        <w:pStyle w:val="HTMLPreformatted"/>
        <w:shd w:val="clear" w:color="auto" w:fill="FFFFFF"/>
        <w:spacing w:line="360" w:lineRule="exact"/>
        <w:ind w:leftChars="295" w:left="708" w:firstLineChars="177" w:firstLine="425"/>
        <w:jc w:val="both"/>
        <w:rPr>
          <w:rFonts w:ascii="Arial" w:eastAsia="新細明體" w:hAnsi="Arial"/>
        </w:rPr>
      </w:pPr>
      <w:r w:rsidRPr="002B6DE9">
        <w:rPr>
          <w:rFonts w:ascii="Arial" w:eastAsia="新細明體" w:hAnsi="Arial" w:hint="eastAsia"/>
          <w:color w:val="000000"/>
          <w:szCs w:val="23"/>
          <w:u w:val="wave" w:color="FF0000"/>
        </w:rPr>
        <w:t>違反</w:t>
      </w:r>
      <w:r w:rsidRPr="002B6DE9">
        <w:rPr>
          <w:rFonts w:ascii="Arial" w:eastAsia="新細明體" w:hAnsi="Arial" w:hint="eastAsia"/>
          <w:color w:val="000000"/>
          <w:szCs w:val="23"/>
          <w:u w:val="single" w:color="00B050"/>
        </w:rPr>
        <w:t>第十三條第二款、第三款、第十四條第一項第一款至第四款、第六款、第九款、第十六條、第十七條或第十八條規定之一者</w:t>
      </w:r>
      <w:r w:rsidRPr="002B6DE9">
        <w:rPr>
          <w:rFonts w:ascii="Arial" w:eastAsia="新細明體" w:hAnsi="Arial" w:hint="eastAsia"/>
          <w:color w:val="000000"/>
          <w:szCs w:val="23"/>
        </w:rPr>
        <w:t>，處</w:t>
      </w:r>
      <w:r w:rsidRPr="002B6DE9">
        <w:rPr>
          <w:rFonts w:ascii="Arial" w:eastAsia="新細明體" w:hAnsi="Arial" w:hint="eastAsia"/>
          <w:color w:val="000000"/>
          <w:szCs w:val="23"/>
          <w:u w:val="wave" w:color="FF0000"/>
        </w:rPr>
        <w:t>一千元以下罰鍰</w:t>
      </w:r>
      <w:r w:rsidRPr="002B6DE9">
        <w:rPr>
          <w:rFonts w:ascii="Arial" w:eastAsia="新細明體" w:hAnsi="Arial" w:hint="eastAsia"/>
          <w:color w:val="000000"/>
          <w:szCs w:val="23"/>
        </w:rPr>
        <w:t>；</w:t>
      </w:r>
      <w:r>
        <w:rPr>
          <w:rFonts w:ascii="Arial" w:eastAsia="新細明體" w:hAnsi="Arial"/>
          <w:color w:val="000000"/>
          <w:szCs w:val="23"/>
        </w:rPr>
        <w:t xml:space="preserve"> </w:t>
      </w:r>
      <w:r w:rsidRPr="002B6DE9">
        <w:rPr>
          <w:rFonts w:ascii="Arial" w:eastAsia="新細明體" w:hAnsi="Arial" w:hint="eastAsia"/>
          <w:color w:val="000000"/>
          <w:szCs w:val="23"/>
        </w:rPr>
        <w:t>其情節重大，</w:t>
      </w:r>
      <w:r w:rsidRPr="002B6DE9">
        <w:rPr>
          <w:rFonts w:ascii="Arial" w:eastAsia="新細明體" w:hAnsi="Arial" w:hint="eastAsia"/>
          <w:color w:val="000000"/>
          <w:szCs w:val="23"/>
          <w:u w:val="wave" w:color="FF0000"/>
        </w:rPr>
        <w:t>致引起嚴重損害者，處一年以下有期徒刑、拘役或一千元以下罰金。</w:t>
      </w:r>
    </w:p>
    <w:p w:rsidR="004F22DB" w:rsidRPr="002B6DE9" w:rsidRDefault="004F22DB" w:rsidP="003A0405">
      <w:pPr>
        <w:spacing w:line="360" w:lineRule="exact"/>
        <w:jc w:val="both"/>
        <w:rPr>
          <w:rFonts w:ascii="Arial" w:hAnsi="Arial"/>
        </w:rPr>
      </w:pPr>
    </w:p>
    <w:p w:rsidR="004F22DB" w:rsidRPr="002B6DE9" w:rsidRDefault="004F22DB" w:rsidP="003A0405">
      <w:pPr>
        <w:spacing w:line="360" w:lineRule="exact"/>
        <w:jc w:val="both"/>
        <w:rPr>
          <w:rFonts w:ascii="Arial" w:hAnsi="Arial"/>
        </w:rPr>
      </w:pPr>
      <w:r w:rsidRPr="002B6DE9">
        <w:rPr>
          <w:rFonts w:ascii="Arial" w:hAnsi="Arial" w:hint="eastAsia"/>
        </w:rPr>
        <w:t>（五）森林法</w:t>
      </w:r>
    </w:p>
    <w:p w:rsidR="004F22DB" w:rsidRPr="002B6DE9" w:rsidRDefault="004F22DB" w:rsidP="003A0405">
      <w:pPr>
        <w:spacing w:line="360" w:lineRule="exact"/>
        <w:jc w:val="both"/>
        <w:rPr>
          <w:rFonts w:ascii="Arial" w:hAnsi="Arial"/>
        </w:rPr>
      </w:pPr>
      <w:r>
        <w:rPr>
          <w:rFonts w:ascii="Arial" w:hAnsi="Arial"/>
        </w:rPr>
        <w:t xml:space="preserve">   1.</w:t>
      </w:r>
      <w:r w:rsidRPr="002B6DE9">
        <w:rPr>
          <w:rFonts w:ascii="Arial" w:hAnsi="Arial" w:hint="eastAsia"/>
        </w:rPr>
        <w:t>第三條</w:t>
      </w:r>
    </w:p>
    <w:p w:rsidR="004F22DB" w:rsidRPr="002B6DE9" w:rsidRDefault="004F22DB" w:rsidP="003A0405">
      <w:pPr>
        <w:pStyle w:val="HTMLPreformatted"/>
        <w:shd w:val="clear" w:color="auto" w:fill="FFFFFF"/>
        <w:spacing w:line="360" w:lineRule="exact"/>
        <w:ind w:leftChars="150" w:left="360" w:firstLineChars="204" w:firstLine="490"/>
        <w:jc w:val="both"/>
        <w:rPr>
          <w:rFonts w:ascii="Arial" w:eastAsia="新細明體" w:hAnsi="Arial"/>
          <w:color w:val="000000"/>
          <w:szCs w:val="23"/>
        </w:rPr>
      </w:pPr>
      <w:r w:rsidRPr="002B6DE9">
        <w:rPr>
          <w:rFonts w:ascii="Arial" w:eastAsia="新細明體" w:hAnsi="Arial" w:hint="eastAsia"/>
          <w:color w:val="000000"/>
          <w:szCs w:val="23"/>
        </w:rPr>
        <w:t>森林係指林地及其群生竹、木之總稱。依其所有權之歸屬，分為國有林、公有林及私有林。森林以國有為原則。</w:t>
      </w:r>
    </w:p>
    <w:p w:rsidR="004F22DB" w:rsidRPr="002B6DE9" w:rsidRDefault="004F22DB" w:rsidP="003A0405">
      <w:pPr>
        <w:spacing w:line="360" w:lineRule="exact"/>
        <w:jc w:val="both"/>
        <w:rPr>
          <w:rFonts w:ascii="Arial" w:hAnsi="Arial"/>
        </w:rPr>
      </w:pPr>
      <w:r>
        <w:rPr>
          <w:rFonts w:ascii="Arial" w:hAnsi="Arial"/>
        </w:rPr>
        <w:t xml:space="preserve">   2.</w:t>
      </w:r>
      <w:r w:rsidRPr="002B6DE9">
        <w:rPr>
          <w:rFonts w:ascii="Arial" w:hAnsi="Arial" w:hint="eastAsia"/>
        </w:rPr>
        <w:t>第五十條</w:t>
      </w:r>
    </w:p>
    <w:p w:rsidR="004F22DB" w:rsidRPr="002B6DE9" w:rsidRDefault="004F22DB" w:rsidP="003A0405">
      <w:pPr>
        <w:pStyle w:val="HTMLPreformatted"/>
        <w:shd w:val="clear" w:color="auto" w:fill="FFFFFF"/>
        <w:spacing w:line="360" w:lineRule="exact"/>
        <w:ind w:leftChars="150" w:left="360" w:firstLineChars="204" w:firstLine="490"/>
        <w:jc w:val="both"/>
        <w:rPr>
          <w:rFonts w:ascii="Arial" w:eastAsia="新細明體" w:hAnsi="Arial"/>
          <w:color w:val="000000"/>
          <w:szCs w:val="23"/>
        </w:rPr>
      </w:pPr>
      <w:r w:rsidRPr="002B6DE9">
        <w:rPr>
          <w:rFonts w:ascii="Arial" w:eastAsia="新細明體" w:hAnsi="Arial" w:hint="eastAsia"/>
          <w:color w:val="000000"/>
          <w:szCs w:val="23"/>
        </w:rPr>
        <w:t>竊取森林主、副產物，收受、搬運、寄藏、故買或媒介贓物者，處六月以上五年以下有期徒刑，併科新臺幣三十萬元以上三百萬元以下罰金。前項竊取森林主、副產物之未遂犯罰之。</w:t>
      </w:r>
    </w:p>
    <w:p w:rsidR="004F22DB" w:rsidRPr="002B6DE9" w:rsidRDefault="004F22DB" w:rsidP="003A0405">
      <w:pPr>
        <w:spacing w:line="360" w:lineRule="exact"/>
        <w:jc w:val="both"/>
        <w:rPr>
          <w:rFonts w:ascii="Arial" w:hAnsi="Arial"/>
        </w:rPr>
      </w:pPr>
      <w:r>
        <w:rPr>
          <w:rFonts w:ascii="Arial" w:hAnsi="Arial"/>
        </w:rPr>
        <w:t xml:space="preserve">   3.</w:t>
      </w:r>
      <w:r w:rsidRPr="002B6DE9">
        <w:rPr>
          <w:rFonts w:ascii="Arial" w:hAnsi="Arial" w:hint="eastAsia"/>
        </w:rPr>
        <w:t>第五十二條第一項第一款</w:t>
      </w:r>
    </w:p>
    <w:p w:rsidR="004F22DB" w:rsidRPr="002B6DE9" w:rsidRDefault="004F22DB" w:rsidP="003A0405">
      <w:pPr>
        <w:pStyle w:val="HTMLPreformatted"/>
        <w:shd w:val="clear" w:color="auto" w:fill="FFFFFF"/>
        <w:spacing w:line="360" w:lineRule="exact"/>
        <w:ind w:leftChars="150" w:left="360" w:firstLineChars="204" w:firstLine="490"/>
        <w:jc w:val="both"/>
        <w:rPr>
          <w:rFonts w:ascii="Arial" w:eastAsia="新細明體" w:hAnsi="Arial"/>
          <w:color w:val="000000"/>
          <w:szCs w:val="23"/>
        </w:rPr>
      </w:pPr>
      <w:r w:rsidRPr="002B6DE9">
        <w:rPr>
          <w:rFonts w:ascii="Arial" w:eastAsia="新細明體" w:hAnsi="Arial" w:hint="eastAsia"/>
          <w:color w:val="000000"/>
          <w:szCs w:val="23"/>
        </w:rPr>
        <w:t>犯第五十條第一項之罪而有下列情形之一，處一年以上七年以下有期徒刑，併科贓額五倍以上十倍以下罰金：一、於保安林犯之者。</w:t>
      </w:r>
    </w:p>
    <w:p w:rsidR="004F22DB" w:rsidRPr="002B6DE9" w:rsidRDefault="004F22DB" w:rsidP="003A0405">
      <w:pPr>
        <w:spacing w:line="360" w:lineRule="exact"/>
        <w:jc w:val="both"/>
        <w:rPr>
          <w:rFonts w:ascii="Arial" w:hAnsi="Arial"/>
        </w:rPr>
      </w:pPr>
    </w:p>
    <w:p w:rsidR="004F22DB" w:rsidRPr="002B6DE9" w:rsidRDefault="004F22DB" w:rsidP="003A0405">
      <w:pPr>
        <w:spacing w:line="360" w:lineRule="exact"/>
        <w:jc w:val="both"/>
        <w:rPr>
          <w:rFonts w:ascii="Arial" w:hAnsi="Arial"/>
        </w:rPr>
      </w:pPr>
      <w:r w:rsidRPr="002B6DE9">
        <w:rPr>
          <w:rFonts w:ascii="Arial" w:hAnsi="Arial" w:hint="eastAsia"/>
        </w:rPr>
        <w:t>參●結論</w:t>
      </w:r>
    </w:p>
    <w:p w:rsidR="004F22DB" w:rsidRDefault="004F22DB" w:rsidP="003A0405">
      <w:pPr>
        <w:ind w:firstLineChars="177" w:firstLine="425"/>
      </w:pPr>
      <w:r>
        <w:rPr>
          <w:rFonts w:hint="eastAsia"/>
        </w:rPr>
        <w:t>由以上的故事及案例得知，原住民總是因為獵捕到保育類動物或未申請獵槍許可被抓。可是要知道，現在還會到山上捕抓獵物的原住民，幾乎都是不懂法律的長輩。</w:t>
      </w:r>
    </w:p>
    <w:p w:rsidR="004F22DB" w:rsidRPr="00766958" w:rsidRDefault="004F22DB" w:rsidP="003A0405">
      <w:pPr>
        <w:ind w:firstLineChars="177" w:firstLine="425"/>
      </w:pPr>
      <w:r>
        <w:rPr>
          <w:rFonts w:hint="eastAsia"/>
        </w:rPr>
        <w:t>而且，政府是否真的知道那些保育類動物快要滅絕了？他們的做法不會是在已經鋪上柏油的路上架設攝影機，來看有幾隻保育類動物經過那條路。但是，要知道，那些是山上裡的動物，他們沒必要根本不會走到柏油路上。我相信，要市政府官員願意與獵人一同進入深山中，就會知道其實原住民真的是我們台灣的山林守護神。</w:t>
      </w:r>
      <w:bookmarkStart w:id="0" w:name="_GoBack"/>
      <w:bookmarkEnd w:id="0"/>
    </w:p>
    <w:p w:rsidR="004F22DB" w:rsidRPr="00B80F53" w:rsidRDefault="004F22DB" w:rsidP="003A0405">
      <w:pPr>
        <w:spacing w:line="360" w:lineRule="exact"/>
        <w:jc w:val="both"/>
        <w:rPr>
          <w:rFonts w:ascii="Arial" w:hAnsi="Arial"/>
          <w:color w:val="FF00FF"/>
        </w:rPr>
      </w:pPr>
      <w:r w:rsidRPr="00B80F53">
        <w:rPr>
          <w:rFonts w:ascii="Arial" w:hAnsi="Arial" w:hint="eastAsia"/>
          <w:color w:val="FF00FF"/>
        </w:rPr>
        <w:t>（結論請在補強）</w:t>
      </w:r>
    </w:p>
    <w:p w:rsidR="004F22DB" w:rsidRPr="00B80F53" w:rsidRDefault="004F22DB" w:rsidP="00AE11FA">
      <w:pPr>
        <w:spacing w:beforeLines="50" w:line="360" w:lineRule="exact"/>
        <w:jc w:val="both"/>
        <w:rPr>
          <w:rStyle w:val="Hyperlink"/>
          <w:rFonts w:ascii="Arial" w:hAnsi="Arial" w:cs="Arial"/>
          <w:color w:val="FF0000"/>
          <w:szCs w:val="21"/>
          <w:u w:val="none"/>
          <w:shd w:val="clear" w:color="auto" w:fill="FFFFFF"/>
        </w:rPr>
      </w:pPr>
      <w:r>
        <w:rPr>
          <w:rStyle w:val="Hyperlink"/>
          <w:rFonts w:ascii="Arial" w:hAnsi="Arial" w:cs="Arial" w:hint="eastAsia"/>
          <w:color w:val="auto"/>
          <w:szCs w:val="21"/>
          <w:u w:val="none"/>
          <w:shd w:val="clear" w:color="auto" w:fill="FFFFFF"/>
        </w:rPr>
        <w:t>肆●</w:t>
      </w:r>
      <w:r w:rsidRPr="00B80F53">
        <w:rPr>
          <w:rStyle w:val="Hyperlink"/>
          <w:rFonts w:ascii="Arial" w:hAnsi="Arial" w:cs="Arial" w:hint="eastAsia"/>
          <w:color w:val="FF0000"/>
          <w:szCs w:val="21"/>
          <w:u w:val="none"/>
          <w:shd w:val="clear" w:color="auto" w:fill="FFFFFF"/>
        </w:rPr>
        <w:t>研究</w:t>
      </w:r>
      <w:r>
        <w:rPr>
          <w:rStyle w:val="Hyperlink"/>
          <w:rFonts w:ascii="Arial" w:hAnsi="Arial" w:cs="Arial" w:hint="eastAsia"/>
          <w:color w:val="auto"/>
          <w:szCs w:val="21"/>
          <w:u w:val="none"/>
          <w:shd w:val="clear" w:color="auto" w:fill="FFFFFF"/>
        </w:rPr>
        <w:t>心得</w:t>
      </w:r>
      <w:r w:rsidRPr="00B80F53">
        <w:rPr>
          <w:rStyle w:val="Hyperlink"/>
          <w:rFonts w:ascii="Arial" w:hAnsi="Arial" w:cs="Arial" w:hint="eastAsia"/>
          <w:color w:val="FF0000"/>
          <w:szCs w:val="21"/>
          <w:u w:val="none"/>
          <w:shd w:val="clear" w:color="auto" w:fill="FFFFFF"/>
        </w:rPr>
        <w:t>：</w:t>
      </w:r>
    </w:p>
    <w:p w:rsidR="004F22DB" w:rsidRDefault="004F22DB" w:rsidP="00AE11FA">
      <w:pPr>
        <w:spacing w:beforeLines="50" w:line="360" w:lineRule="exact"/>
        <w:jc w:val="both"/>
        <w:rPr>
          <w:rStyle w:val="Hyperlink"/>
          <w:rFonts w:ascii="Arial" w:hAnsi="Arial" w:cs="Arial"/>
          <w:color w:val="auto"/>
          <w:szCs w:val="21"/>
          <w:u w:val="none"/>
          <w:shd w:val="clear" w:color="auto" w:fill="FFFFFF"/>
        </w:rPr>
      </w:pPr>
      <w:r>
        <w:rPr>
          <w:rStyle w:val="Hyperlink"/>
          <w:rFonts w:ascii="Arial" w:hAnsi="Arial" w:cs="Arial" w:hint="eastAsia"/>
          <w:color w:val="auto"/>
          <w:szCs w:val="21"/>
          <w:u w:val="none"/>
          <w:shd w:val="clear" w:color="auto" w:fill="FFFFFF"/>
        </w:rPr>
        <w:t>曾敏杰</w:t>
      </w:r>
    </w:p>
    <w:p w:rsidR="004F22DB" w:rsidRDefault="004F22DB" w:rsidP="008F15A7">
      <w:pPr>
        <w:ind w:firstLineChars="177" w:firstLine="425"/>
      </w:pPr>
      <w:r>
        <w:rPr>
          <w:rFonts w:hint="eastAsia"/>
        </w:rPr>
        <w:t>我覺得這些法律其實是多出來的，因為在法律出來以前，原住民就懂得怎麼和大自然共存，不然其實政府根本沒有機會發布這樣的法律，因為</w:t>
      </w:r>
      <w:r w:rsidRPr="00B80F53">
        <w:rPr>
          <w:rFonts w:hint="eastAsia"/>
          <w:color w:val="FF0000"/>
        </w:rPr>
        <w:t>野生動物</w:t>
      </w:r>
      <w:r>
        <w:rPr>
          <w:rFonts w:hint="eastAsia"/>
        </w:rPr>
        <w:t>都</w:t>
      </w:r>
      <w:r w:rsidRPr="00B80F53">
        <w:rPr>
          <w:rFonts w:hint="eastAsia"/>
          <w:color w:val="00FFFF"/>
        </w:rPr>
        <w:t>補</w:t>
      </w:r>
      <w:r w:rsidRPr="00B80F53">
        <w:rPr>
          <w:rFonts w:hint="eastAsia"/>
          <w:color w:val="FF0000"/>
        </w:rPr>
        <w:t>捕</w:t>
      </w:r>
      <w:r>
        <w:rPr>
          <w:rFonts w:hint="eastAsia"/>
        </w:rPr>
        <w:t>光了</w:t>
      </w:r>
      <w:r w:rsidRPr="00B80F53">
        <w:rPr>
          <w:rFonts w:hint="eastAsia"/>
          <w:color w:val="FF0000"/>
        </w:rPr>
        <w:t>，</w:t>
      </w:r>
      <w:r>
        <w:rPr>
          <w:rFonts w:hint="eastAsia"/>
        </w:rPr>
        <w:t>根本不知道台灣還有這樣的生態環境和生物，那麼現在政府為甚麼要發布這樣的法律呢</w:t>
      </w:r>
      <w:r>
        <w:t>?</w:t>
      </w:r>
    </w:p>
    <w:p w:rsidR="004F22DB" w:rsidRDefault="004F22DB" w:rsidP="00CE5294">
      <w:pPr>
        <w:ind w:firstLineChars="177" w:firstLine="425"/>
      </w:pPr>
      <w:r>
        <w:rPr>
          <w:rFonts w:hint="eastAsia"/>
        </w:rPr>
        <w:t>當然是因為知道這樣寶貴的生物即將面臨絕種，所以才要加以保護起來。那麼是從甚麼時候開始，這些生物迅速地減少呢</w:t>
      </w:r>
      <w:r>
        <w:t>?</w:t>
      </w:r>
      <w:r>
        <w:rPr>
          <w:rFonts w:hint="eastAsia"/>
        </w:rPr>
        <w:t>政府就這樣的確定是因為原住民狩獵導致的嗎</w:t>
      </w:r>
      <w:r>
        <w:t>?</w:t>
      </w:r>
      <w:r>
        <w:rPr>
          <w:rFonts w:hint="eastAsia"/>
        </w:rPr>
        <w:t>我覺得這些都需要再深入探討，狩獵對以前的原住民來說是維持生命的其中一項活動，維持了自己的生命也順帶維持了生物數量，</w:t>
      </w:r>
      <w:r w:rsidRPr="00B80F53">
        <w:rPr>
          <w:rFonts w:hint="eastAsia"/>
          <w:color w:val="00FFFF"/>
        </w:rPr>
        <w:t>曾經</w:t>
      </w:r>
      <w:r w:rsidRPr="00B80F53">
        <w:rPr>
          <w:rFonts w:hint="eastAsia"/>
          <w:color w:val="FF0000"/>
        </w:rPr>
        <w:t>過去</w:t>
      </w:r>
      <w:r>
        <w:rPr>
          <w:rFonts w:hint="eastAsia"/>
        </w:rPr>
        <w:t>不曾碰到過</w:t>
      </w:r>
      <w:r w:rsidRPr="00B80F53">
        <w:rPr>
          <w:rFonts w:hint="eastAsia"/>
          <w:color w:val="FF0000"/>
        </w:rPr>
        <w:t>野</w:t>
      </w:r>
      <w:r>
        <w:rPr>
          <w:rFonts w:hint="eastAsia"/>
        </w:rPr>
        <w:t>生</w:t>
      </w:r>
      <w:r w:rsidRPr="00B80F53">
        <w:rPr>
          <w:rFonts w:hint="eastAsia"/>
          <w:color w:val="FF0000"/>
        </w:rPr>
        <w:t>動</w:t>
      </w:r>
      <w:r>
        <w:rPr>
          <w:rFonts w:hint="eastAsia"/>
        </w:rPr>
        <w:t>物即將滅絕的困境，直到現在</w:t>
      </w:r>
      <w:r w:rsidRPr="00CE5294">
        <w:rPr>
          <w:rFonts w:hint="eastAsia"/>
          <w:color w:val="FF0000"/>
        </w:rPr>
        <w:t>原住民</w:t>
      </w:r>
      <w:r>
        <w:rPr>
          <w:rFonts w:hint="eastAsia"/>
        </w:rPr>
        <w:t>依然是我們台灣的山林守護神。</w:t>
      </w:r>
      <w:r w:rsidRPr="00B80F53">
        <w:rPr>
          <w:rFonts w:hint="eastAsia"/>
          <w:color w:val="00FFFF"/>
        </w:rPr>
        <w:t>也可以</w:t>
      </w:r>
      <w:r>
        <w:rPr>
          <w:rFonts w:hint="eastAsia"/>
        </w:rPr>
        <w:t>但</w:t>
      </w:r>
      <w:r w:rsidRPr="00CE5294">
        <w:rPr>
          <w:rFonts w:hint="eastAsia"/>
          <w:color w:val="FF0000"/>
        </w:rPr>
        <w:t>是</w:t>
      </w:r>
      <w:r>
        <w:rPr>
          <w:rFonts w:hint="eastAsia"/>
        </w:rPr>
        <w:t>為甚麼政府發布的法律是來約束原住民的？政府該防的真的是原住民嗎？</w:t>
      </w:r>
      <w:r>
        <w:rPr>
          <w:noProof/>
        </w:rPr>
        <w:pict>
          <v:shape id="圖片 2" o:spid="_x0000_i1025" type="#_x0000_t75" style="width:414pt;height:310.5pt;visibility:visible">
            <v:imagedata r:id="rId8" o:title=""/>
          </v:shape>
        </w:pict>
      </w:r>
    </w:p>
    <w:p w:rsidR="004F22DB" w:rsidRPr="008F15A7" w:rsidRDefault="004F22DB" w:rsidP="008F15A7">
      <w:r>
        <w:rPr>
          <w:rFonts w:ascii="Helvetica" w:hAnsi="Helvetica" w:cs="Helvetica" w:hint="eastAsia"/>
          <w:color w:val="1D2129"/>
          <w:sz w:val="23"/>
          <w:szCs w:val="23"/>
          <w:shd w:val="clear" w:color="auto" w:fill="FFFFFF"/>
        </w:rPr>
        <w:t>【先奪去你的一切，再以補助、優待讓你沒有它很難活下去】</w:t>
      </w:r>
      <w:r>
        <w:rPr>
          <w:rFonts w:ascii="Helvetica" w:hAnsi="Helvetica" w:cs="Helvetica"/>
          <w:color w:val="1D2129"/>
          <w:sz w:val="23"/>
          <w:szCs w:val="23"/>
        </w:rPr>
        <w:br/>
      </w:r>
      <w:r>
        <w:rPr>
          <w:rFonts w:hint="eastAsia"/>
        </w:rPr>
        <w:t>資料來源：</w:t>
      </w:r>
      <w:r w:rsidRPr="00A74525">
        <w:t>https://www.facebook.com/THK.comic/photos/a.464372123661026.1073741827.464324953665743/871174732980761/?type=3&amp;hc_ref=SEARCH</w:t>
      </w:r>
    </w:p>
    <w:p w:rsidR="004F22DB" w:rsidRDefault="004F22DB" w:rsidP="00AE11FA">
      <w:pPr>
        <w:spacing w:beforeLines="50" w:line="360" w:lineRule="exact"/>
        <w:jc w:val="both"/>
        <w:rPr>
          <w:rFonts w:ascii="Arial" w:hAnsi="Arial"/>
        </w:rPr>
      </w:pPr>
      <w:r>
        <w:rPr>
          <w:rFonts w:ascii="Arial" w:hAnsi="Arial" w:hint="eastAsia"/>
        </w:rPr>
        <w:t>葉紫茵</w:t>
      </w:r>
    </w:p>
    <w:p w:rsidR="004F22DB" w:rsidRDefault="004F22DB" w:rsidP="008F15A7">
      <w:pPr>
        <w:ind w:firstLineChars="177" w:firstLine="425"/>
        <w:rPr>
          <w:rFonts w:ascii="新細明體"/>
        </w:rPr>
      </w:pPr>
      <w:r>
        <w:rPr>
          <w:rFonts w:hint="eastAsia"/>
        </w:rPr>
        <w:t>這次的專題製作我們本來是想要做文化藝術相關的，只是由於我們比別人後面報告，雖然只要將內容稍稍的改變一點點整個內容就會不一</w:t>
      </w:r>
      <w:r w:rsidRPr="005D5216">
        <w:rPr>
          <w:rFonts w:ascii="新細明體" w:hAnsi="新細明體" w:hint="eastAsia"/>
        </w:rPr>
        <w:t>樣</w:t>
      </w:r>
      <w:r>
        <w:rPr>
          <w:rFonts w:ascii="新細明體" w:hAnsi="新細明體" w:hint="eastAsia"/>
        </w:rPr>
        <w:t>。只是依我的考慮，只要是題目類似，聽簡報的老師評審就會覺得內容想必是類似的，也就沒甚麼好聽的。這樣的情況就如同在公司上班，如果兩組的報告題目相同，在那些董事眼中、心中就會覺得後報告的那組</w:t>
      </w:r>
      <w:r w:rsidRPr="00CE5294">
        <w:rPr>
          <w:rFonts w:ascii="新細明體" w:hAnsi="新細明體" w:hint="eastAsia"/>
          <w:color w:val="00FFFF"/>
        </w:rPr>
        <w:t>竟然</w:t>
      </w:r>
      <w:r w:rsidRPr="00CE5294">
        <w:rPr>
          <w:rFonts w:ascii="新細明體" w:hAnsi="新細明體" w:hint="eastAsia"/>
          <w:color w:val="FF0000"/>
        </w:rPr>
        <w:t>好像是</w:t>
      </w:r>
      <w:r>
        <w:rPr>
          <w:rFonts w:ascii="新細明體" w:hAnsi="新細明體" w:hint="eastAsia"/>
        </w:rPr>
        <w:t>抄襲</w:t>
      </w:r>
      <w:r w:rsidRPr="00CE5294">
        <w:rPr>
          <w:rFonts w:ascii="新細明體" w:hAnsi="新細明體" w:hint="eastAsia"/>
          <w:color w:val="FF0000"/>
        </w:rPr>
        <w:t>的</w:t>
      </w:r>
      <w:r>
        <w:rPr>
          <w:rFonts w:ascii="新細明體" w:hAnsi="新細明體" w:hint="eastAsia"/>
        </w:rPr>
        <w:t>。就在這樣的想法之下，我們決定改題目。</w:t>
      </w:r>
    </w:p>
    <w:p w:rsidR="004F22DB" w:rsidRDefault="004F22DB" w:rsidP="008F15A7">
      <w:pPr>
        <w:ind w:firstLineChars="236" w:firstLine="566"/>
        <w:rPr>
          <w:rFonts w:ascii="新細明體"/>
        </w:rPr>
      </w:pPr>
      <w:r>
        <w:rPr>
          <w:rFonts w:ascii="新細明體" w:hAnsi="新細明體" w:hint="eastAsia"/>
        </w:rPr>
        <w:t>在這過程中，看到了很多很多的法規，由於我對於這些東西很有興趣，所以在看這些法規內容時，我真的一字一句的去看它。再加上看了一些故事、案例，突然覺得，</w:t>
      </w:r>
      <w:r w:rsidRPr="00CE5294">
        <w:rPr>
          <w:rFonts w:ascii="新細明體" w:hAnsi="新細明體" w:hint="eastAsia"/>
          <w:color w:val="00FFFF"/>
        </w:rPr>
        <w:t>做</w:t>
      </w:r>
      <w:r w:rsidRPr="00CE5294">
        <w:rPr>
          <w:rFonts w:ascii="新細明體" w:hAnsi="新細明體" w:hint="eastAsia"/>
          <w:color w:val="FF0000"/>
        </w:rPr>
        <w:t>選</w:t>
      </w:r>
      <w:r>
        <w:rPr>
          <w:rFonts w:ascii="新細明體" w:hAnsi="新細明體" w:hint="eastAsia"/>
        </w:rPr>
        <w:t>這個</w:t>
      </w:r>
      <w:r w:rsidRPr="00CE5294">
        <w:rPr>
          <w:rFonts w:ascii="新細明體" w:hAnsi="新細明體" w:hint="eastAsia"/>
          <w:color w:val="FF0000"/>
        </w:rPr>
        <w:t>題目</w:t>
      </w:r>
      <w:r w:rsidRPr="00CE5294">
        <w:rPr>
          <w:rFonts w:ascii="新細明體" w:hAnsi="新細明體" w:hint="eastAsia"/>
          <w:color w:val="00FFFF"/>
        </w:rPr>
        <w:t>做得</w:t>
      </w:r>
      <w:r>
        <w:rPr>
          <w:rFonts w:ascii="新細明體" w:hAnsi="新細明體" w:hint="eastAsia"/>
        </w:rPr>
        <w:t>很值得，可以去了解其中之奧妙。雖然我們</w:t>
      </w:r>
      <w:r w:rsidRPr="00541F11">
        <w:rPr>
          <w:rFonts w:ascii="新細明體" w:hAnsi="新細明體" w:hint="eastAsia"/>
          <w:color w:val="00FFFF"/>
        </w:rPr>
        <w:t>做</w:t>
      </w:r>
      <w:r>
        <w:rPr>
          <w:rFonts w:ascii="新細明體" w:hAnsi="新細明體" w:hint="eastAsia"/>
          <w:color w:val="FF0000"/>
        </w:rPr>
        <w:t>研究</w:t>
      </w:r>
      <w:r>
        <w:rPr>
          <w:rFonts w:ascii="新細明體" w:hAnsi="新細明體" w:hint="eastAsia"/>
        </w:rPr>
        <w:t>的</w:t>
      </w:r>
      <w:r w:rsidRPr="00541F11">
        <w:rPr>
          <w:rFonts w:ascii="新細明體" w:hAnsi="新細明體" w:hint="eastAsia"/>
          <w:color w:val="FF0000"/>
        </w:rPr>
        <w:t>進度</w:t>
      </w:r>
      <w:r w:rsidRPr="00541F11">
        <w:rPr>
          <w:rFonts w:ascii="新細明體" w:hAnsi="新細明體" w:hint="eastAsia"/>
          <w:color w:val="00FFFF"/>
        </w:rPr>
        <w:t>可能</w:t>
      </w:r>
      <w:r>
        <w:rPr>
          <w:rFonts w:ascii="新細明體" w:hAnsi="新細明體" w:hint="eastAsia"/>
        </w:rPr>
        <w:t>比別人慢上好幾拍，</w:t>
      </w:r>
      <w:r w:rsidRPr="00541F11">
        <w:rPr>
          <w:rFonts w:ascii="新細明體" w:hAnsi="新細明體" w:hint="eastAsia"/>
          <w:color w:val="FF0000"/>
        </w:rPr>
        <w:t>但是</w:t>
      </w:r>
      <w:r>
        <w:rPr>
          <w:rFonts w:ascii="新細明體" w:hAnsi="新細明體" w:hint="eastAsia"/>
        </w:rPr>
        <w:t>我們</w:t>
      </w:r>
      <w:r w:rsidRPr="00541F11">
        <w:rPr>
          <w:rFonts w:ascii="新細明體" w:hAnsi="新細明體" w:hint="eastAsia"/>
          <w:color w:val="00FFFF"/>
        </w:rPr>
        <w:t>的</w:t>
      </w:r>
      <w:r>
        <w:rPr>
          <w:rFonts w:ascii="新細明體" w:hAnsi="新細明體" w:hint="eastAsia"/>
        </w:rPr>
        <w:t>互相合作</w:t>
      </w:r>
      <w:r w:rsidRPr="00541F11">
        <w:rPr>
          <w:rFonts w:ascii="新細明體" w:hAnsi="新細明體" w:hint="eastAsia"/>
          <w:color w:val="FF0000"/>
        </w:rPr>
        <w:t>克服遇到的難題</w:t>
      </w:r>
      <w:r>
        <w:rPr>
          <w:rFonts w:ascii="新細明體" w:hAnsi="新細明體" w:hint="eastAsia"/>
        </w:rPr>
        <w:t>，卻</w:t>
      </w:r>
      <w:r w:rsidRPr="00CE5294">
        <w:rPr>
          <w:rFonts w:ascii="新細明體" w:hAnsi="新細明體" w:hint="eastAsia"/>
          <w:color w:val="00FFFF"/>
        </w:rPr>
        <w:t>給</w:t>
      </w:r>
      <w:r>
        <w:rPr>
          <w:rFonts w:ascii="新細明體" w:hAnsi="新細明體" w:hint="eastAsia"/>
          <w:color w:val="FF0000"/>
        </w:rPr>
        <w:t>使</w:t>
      </w:r>
      <w:r>
        <w:rPr>
          <w:rFonts w:ascii="新細明體" w:hAnsi="新細明體" w:hint="eastAsia"/>
        </w:rPr>
        <w:t>我們</w:t>
      </w:r>
      <w:r w:rsidRPr="00CE5294">
        <w:rPr>
          <w:rFonts w:ascii="新細明體" w:hAnsi="新細明體" w:hint="eastAsia"/>
          <w:color w:val="00FFFF"/>
        </w:rPr>
        <w:t>可以去</w:t>
      </w:r>
      <w:r>
        <w:rPr>
          <w:rFonts w:ascii="新細明體" w:hAnsi="新細明體" w:hint="eastAsia"/>
        </w:rPr>
        <w:t>更加了解</w:t>
      </w:r>
      <w:r w:rsidRPr="00541F11">
        <w:rPr>
          <w:rFonts w:ascii="新細明體" w:hAnsi="新細明體" w:hint="eastAsia"/>
          <w:color w:val="00FFFF"/>
        </w:rPr>
        <w:t>對方會想要在內容裡放入怎麼樣的內容</w:t>
      </w:r>
      <w:r w:rsidRPr="00541F11">
        <w:rPr>
          <w:rFonts w:ascii="新細明體" w:hAnsi="新細明體" w:hint="eastAsia"/>
          <w:color w:val="FF0000"/>
        </w:rPr>
        <w:t>官方應該如何修法</w:t>
      </w:r>
      <w:r>
        <w:rPr>
          <w:rFonts w:ascii="新細明體" w:hAnsi="新細明體" w:hint="eastAsia"/>
        </w:rPr>
        <w:t>，</w:t>
      </w:r>
      <w:r w:rsidRPr="00541F11">
        <w:rPr>
          <w:rFonts w:ascii="新細明體" w:hAnsi="新細明體" w:hint="eastAsia"/>
          <w:color w:val="00FFFF"/>
        </w:rPr>
        <w:t>一步一步的去做好合作這件事情</w:t>
      </w:r>
      <w:r w:rsidRPr="00541F11">
        <w:rPr>
          <w:rFonts w:ascii="新細明體" w:hAnsi="新細明體" w:hint="eastAsia"/>
          <w:color w:val="FF0000"/>
        </w:rPr>
        <w:t>讓法律更周圓</w:t>
      </w:r>
      <w:r>
        <w:rPr>
          <w:rFonts w:ascii="新細明體" w:hAnsi="新細明體" w:hint="eastAsia"/>
        </w:rPr>
        <w:t>。</w:t>
      </w:r>
    </w:p>
    <w:p w:rsidR="004F22DB" w:rsidRPr="00246BB8" w:rsidRDefault="004F22DB" w:rsidP="00246BB8">
      <w:pPr>
        <w:rPr>
          <w:rFonts w:ascii="新細明體"/>
          <w:color w:val="FF00FF"/>
        </w:rPr>
      </w:pPr>
      <w:r w:rsidRPr="00246BB8">
        <w:rPr>
          <w:rFonts w:ascii="新細明體" w:hAnsi="新細明體" w:hint="eastAsia"/>
          <w:color w:val="FF00FF"/>
        </w:rPr>
        <w:t>（兩人都要寫研究心得）</w:t>
      </w:r>
    </w:p>
    <w:p w:rsidR="004F22DB" w:rsidRPr="00C26049" w:rsidRDefault="004F22DB" w:rsidP="00246BB8">
      <w:pPr>
        <w:rPr>
          <w:rFonts w:ascii="新細明體"/>
        </w:rPr>
      </w:pPr>
    </w:p>
    <w:p w:rsidR="004F22DB" w:rsidRPr="002B6DE9" w:rsidRDefault="004F22DB" w:rsidP="008F15A7">
      <w:pPr>
        <w:spacing w:line="360" w:lineRule="exact"/>
        <w:jc w:val="both"/>
        <w:rPr>
          <w:rFonts w:ascii="Arial" w:hAnsi="Arial"/>
        </w:rPr>
      </w:pPr>
      <w:r>
        <w:rPr>
          <w:rFonts w:ascii="Arial" w:hAnsi="Arial" w:hint="eastAsia"/>
        </w:rPr>
        <w:t>伍</w:t>
      </w:r>
      <w:r w:rsidRPr="002B6DE9">
        <w:rPr>
          <w:rFonts w:ascii="Arial" w:hAnsi="Arial" w:hint="eastAsia"/>
        </w:rPr>
        <w:t>●引註資料</w:t>
      </w:r>
    </w:p>
    <w:p w:rsidR="004F22DB" w:rsidRPr="002B6DE9" w:rsidRDefault="004F22DB" w:rsidP="008F15A7">
      <w:pPr>
        <w:widowControl/>
        <w:spacing w:line="360" w:lineRule="exact"/>
        <w:jc w:val="both"/>
        <w:rPr>
          <w:rFonts w:ascii="Arial" w:hAnsi="Arial"/>
        </w:rPr>
      </w:pPr>
      <w:r w:rsidRPr="002B6DE9">
        <w:rPr>
          <w:rFonts w:ascii="Arial" w:hAnsi="Arial" w:cs="Arial" w:hint="eastAsia"/>
          <w:color w:val="232323"/>
          <w:kern w:val="0"/>
        </w:rPr>
        <w:t>一、法務部網站：</w:t>
      </w:r>
      <w:hyperlink r:id="rId9" w:tgtFrame="_blank" w:history="1">
        <w:r w:rsidRPr="002B6DE9">
          <w:rPr>
            <w:rStyle w:val="Hyperlink"/>
            <w:rFonts w:ascii="Arial" w:hAnsi="Arial" w:cs="Arial"/>
            <w:color w:val="1155CC"/>
            <w:szCs w:val="21"/>
            <w:shd w:val="clear" w:color="auto" w:fill="FFFFFF"/>
          </w:rPr>
          <w:t>https://www.moj.gov.tw/ct.asp?xItem=27701&amp;ctNode=28044</w:t>
        </w:r>
      </w:hyperlink>
    </w:p>
    <w:p w:rsidR="004F22DB" w:rsidRPr="002B6DE9" w:rsidRDefault="004F22DB" w:rsidP="008F15A7">
      <w:pPr>
        <w:widowControl/>
        <w:spacing w:line="360" w:lineRule="exact"/>
        <w:jc w:val="both"/>
        <w:rPr>
          <w:rFonts w:ascii="Arial" w:hAnsi="Arial"/>
        </w:rPr>
      </w:pPr>
      <w:r w:rsidRPr="002B6DE9">
        <w:rPr>
          <w:rFonts w:ascii="Arial" w:hAnsi="Arial" w:hint="eastAsia"/>
        </w:rPr>
        <w:t>二、中華民國內政部：</w:t>
      </w:r>
    </w:p>
    <w:p w:rsidR="004F22DB" w:rsidRPr="002B6DE9" w:rsidRDefault="004F22DB" w:rsidP="008F15A7">
      <w:pPr>
        <w:widowControl/>
        <w:spacing w:line="360" w:lineRule="exact"/>
        <w:jc w:val="both"/>
        <w:rPr>
          <w:rFonts w:ascii="Arial" w:hAnsi="Arial"/>
        </w:rPr>
      </w:pPr>
      <w:r w:rsidRPr="002B6DE9">
        <w:rPr>
          <w:rFonts w:ascii="Arial" w:hAnsi="Arial"/>
        </w:rPr>
        <w:t>1.</w:t>
      </w:r>
      <w:r w:rsidRPr="002B6DE9">
        <w:rPr>
          <w:rFonts w:ascii="Arial" w:hAnsi="Arial" w:hint="eastAsia"/>
        </w:rPr>
        <w:t>槍砲彈藥刀械管制條例：</w:t>
      </w:r>
    </w:p>
    <w:p w:rsidR="004F22DB" w:rsidRPr="002B6DE9" w:rsidRDefault="004F22DB" w:rsidP="008F15A7">
      <w:pPr>
        <w:widowControl/>
        <w:spacing w:line="360" w:lineRule="exact"/>
        <w:jc w:val="both"/>
        <w:rPr>
          <w:rFonts w:ascii="Arial" w:hAnsi="Arial"/>
        </w:rPr>
      </w:pPr>
      <w:hyperlink r:id="rId10" w:tgtFrame="_blank" w:history="1">
        <w:r w:rsidRPr="002B6DE9">
          <w:rPr>
            <w:rStyle w:val="Hyperlink"/>
            <w:rFonts w:ascii="Arial" w:hAnsi="Arial" w:cs="Arial"/>
            <w:color w:val="1155CC"/>
            <w:szCs w:val="21"/>
            <w:shd w:val="clear" w:color="auto" w:fill="FFFFFF"/>
          </w:rPr>
          <w:t>http://glrs.moi.gov.tw/LawContentDetails.aspx?id=FL004476&amp;</w:t>
        </w:r>
      </w:hyperlink>
    </w:p>
    <w:p w:rsidR="004F22DB" w:rsidRPr="002B6DE9" w:rsidRDefault="004F22DB" w:rsidP="00AE11FA">
      <w:pPr>
        <w:spacing w:beforeLines="50" w:line="360" w:lineRule="exact"/>
        <w:rPr>
          <w:rFonts w:ascii="Arial" w:hAnsi="Arial"/>
        </w:rPr>
      </w:pPr>
      <w:r w:rsidRPr="002B6DE9">
        <w:rPr>
          <w:rFonts w:ascii="Arial" w:hAnsi="Arial"/>
        </w:rPr>
        <w:t>2.</w:t>
      </w:r>
      <w:r w:rsidRPr="002B6DE9">
        <w:rPr>
          <w:rFonts w:ascii="Arial" w:hAnsi="Arial"/>
          <w:color w:val="000000"/>
          <w:shd w:val="clear" w:color="auto" w:fill="FFFFFF"/>
        </w:rPr>
        <w:t xml:space="preserve"> </w:t>
      </w:r>
      <w:r w:rsidRPr="002B6DE9">
        <w:rPr>
          <w:rFonts w:ascii="Arial" w:hAnsi="Arial" w:hint="eastAsia"/>
          <w:color w:val="000000"/>
          <w:shd w:val="clear" w:color="auto" w:fill="FFFFFF"/>
        </w:rPr>
        <w:t>生活習慣特殊國民獵魚槍刀管理辦法：</w:t>
      </w:r>
      <w:hyperlink r:id="rId11" w:tgtFrame="_blank" w:history="1">
        <w:r w:rsidRPr="002B6DE9">
          <w:rPr>
            <w:rStyle w:val="Hyperlink"/>
            <w:rFonts w:ascii="Arial" w:hAnsi="Arial" w:cs="Arial"/>
            <w:color w:val="1155CC"/>
            <w:szCs w:val="21"/>
            <w:shd w:val="clear" w:color="auto" w:fill="FFFFFF"/>
          </w:rPr>
          <w:t>http://glrs.moi.gov.tw/LawContentDetails.aspx?id=FL004486&amp;KeyWordHL=</w:t>
        </w:r>
      </w:hyperlink>
    </w:p>
    <w:p w:rsidR="004F22DB" w:rsidRPr="002B6DE9" w:rsidRDefault="004F22DB" w:rsidP="00AE11FA">
      <w:pPr>
        <w:spacing w:beforeLines="50" w:line="360" w:lineRule="exact"/>
        <w:jc w:val="both"/>
        <w:rPr>
          <w:rFonts w:ascii="Arial" w:hAnsi="Arial"/>
        </w:rPr>
      </w:pPr>
      <w:r w:rsidRPr="002B6DE9">
        <w:rPr>
          <w:rFonts w:ascii="Arial" w:hAnsi="Arial"/>
        </w:rPr>
        <w:t>3.</w:t>
      </w:r>
      <w:r w:rsidRPr="002B6DE9">
        <w:rPr>
          <w:rFonts w:ascii="Arial" w:hAnsi="Arial" w:hint="eastAsia"/>
        </w:rPr>
        <w:t>野生動物保育法：</w:t>
      </w:r>
    </w:p>
    <w:p w:rsidR="004F22DB" w:rsidRPr="002B6DE9" w:rsidRDefault="004F22DB" w:rsidP="00AE11FA">
      <w:pPr>
        <w:spacing w:beforeLines="50" w:line="360" w:lineRule="exact"/>
        <w:jc w:val="both"/>
        <w:rPr>
          <w:rFonts w:ascii="Arial" w:hAnsi="Arial"/>
        </w:rPr>
      </w:pPr>
      <w:hyperlink r:id="rId12" w:tgtFrame="_blank" w:history="1">
        <w:r w:rsidRPr="002B6DE9">
          <w:rPr>
            <w:rStyle w:val="Hyperlink"/>
            <w:rFonts w:ascii="Arial" w:hAnsi="Arial" w:cs="Arial"/>
            <w:color w:val="1155CC"/>
            <w:szCs w:val="21"/>
            <w:shd w:val="clear" w:color="auto" w:fill="FFFFFF"/>
          </w:rPr>
          <w:t>http://law.moj.gov.tw/LawClass/LawAll.aspx?PCode=M0120001</w:t>
        </w:r>
      </w:hyperlink>
    </w:p>
    <w:p w:rsidR="004F22DB" w:rsidRPr="002B6DE9" w:rsidRDefault="004F22DB" w:rsidP="00AE11FA">
      <w:pPr>
        <w:spacing w:beforeLines="50" w:line="360" w:lineRule="exact"/>
        <w:jc w:val="both"/>
        <w:rPr>
          <w:rFonts w:ascii="Arial" w:hAnsi="Arial"/>
        </w:rPr>
      </w:pPr>
      <w:r w:rsidRPr="002B6DE9">
        <w:rPr>
          <w:rFonts w:ascii="Arial" w:hAnsi="Arial"/>
        </w:rPr>
        <w:t>4.</w:t>
      </w:r>
      <w:r w:rsidRPr="002B6DE9">
        <w:rPr>
          <w:rFonts w:ascii="Arial" w:hAnsi="Arial" w:hint="eastAsia"/>
        </w:rPr>
        <w:t>國家公園法：</w:t>
      </w:r>
    </w:p>
    <w:p w:rsidR="004F22DB" w:rsidRPr="002B6DE9" w:rsidRDefault="004F22DB" w:rsidP="00AE11FA">
      <w:pPr>
        <w:spacing w:beforeLines="50" w:line="360" w:lineRule="exact"/>
        <w:jc w:val="both"/>
        <w:rPr>
          <w:rStyle w:val="Hyperlink"/>
          <w:rFonts w:ascii="Arial" w:hAnsi="Arial" w:cs="Arial"/>
          <w:color w:val="1155CC"/>
          <w:szCs w:val="21"/>
          <w:shd w:val="clear" w:color="auto" w:fill="FFFFFF"/>
        </w:rPr>
      </w:pPr>
      <w:hyperlink r:id="rId13" w:tgtFrame="_blank" w:history="1">
        <w:r w:rsidRPr="002B6DE9">
          <w:rPr>
            <w:rStyle w:val="Hyperlink"/>
            <w:rFonts w:ascii="Arial" w:hAnsi="Arial" w:cs="Arial"/>
            <w:color w:val="1155CC"/>
            <w:szCs w:val="21"/>
            <w:shd w:val="clear" w:color="auto" w:fill="FFFFFF"/>
          </w:rPr>
          <w:t>http://law.moj.gov.tw/LawClass/LawAll.aspx?PCode=D0070105</w:t>
        </w:r>
      </w:hyperlink>
    </w:p>
    <w:p w:rsidR="004F22DB" w:rsidRPr="002B6DE9" w:rsidRDefault="004F22DB" w:rsidP="00AE11FA">
      <w:pPr>
        <w:spacing w:beforeLines="50" w:line="360" w:lineRule="exact"/>
        <w:jc w:val="both"/>
        <w:rPr>
          <w:rStyle w:val="Hyperlink"/>
          <w:rFonts w:ascii="Arial" w:hAnsi="Arial" w:cs="Arial"/>
          <w:color w:val="auto"/>
          <w:u w:val="none"/>
          <w:shd w:val="clear" w:color="auto" w:fill="FFFFFF"/>
        </w:rPr>
      </w:pPr>
      <w:r w:rsidRPr="002B6DE9">
        <w:rPr>
          <w:rStyle w:val="Hyperlink"/>
          <w:rFonts w:ascii="Arial" w:hAnsi="Arial"/>
          <w:color w:val="auto"/>
          <w:u w:val="none"/>
          <w:shd w:val="clear" w:color="auto" w:fill="FFFFFF"/>
        </w:rPr>
        <w:t>5</w:t>
      </w:r>
      <w:r w:rsidRPr="002B6DE9">
        <w:rPr>
          <w:rStyle w:val="Hyperlink"/>
          <w:rFonts w:ascii="Arial" w:hAnsi="Arial" w:cs="Arial"/>
          <w:color w:val="auto"/>
          <w:u w:val="none"/>
          <w:shd w:val="clear" w:color="auto" w:fill="FFFFFF"/>
        </w:rPr>
        <w:t>.</w:t>
      </w:r>
      <w:r w:rsidRPr="002B6DE9">
        <w:rPr>
          <w:rStyle w:val="Hyperlink"/>
          <w:rFonts w:ascii="Arial" w:hAnsi="Arial" w:cs="Arial" w:hint="eastAsia"/>
          <w:color w:val="auto"/>
          <w:u w:val="none"/>
          <w:shd w:val="clear" w:color="auto" w:fill="FFFFFF"/>
        </w:rPr>
        <w:t>森林法：</w:t>
      </w:r>
    </w:p>
    <w:p w:rsidR="004F22DB" w:rsidRDefault="004F22DB" w:rsidP="00AE11FA">
      <w:pPr>
        <w:spacing w:beforeLines="50" w:line="360" w:lineRule="exact"/>
        <w:jc w:val="both"/>
        <w:rPr>
          <w:rStyle w:val="Hyperlink"/>
          <w:rFonts w:ascii="Arial" w:hAnsi="Arial" w:cs="Arial"/>
          <w:color w:val="1155CC"/>
          <w:szCs w:val="21"/>
          <w:shd w:val="clear" w:color="auto" w:fill="FFFFFF"/>
        </w:rPr>
      </w:pPr>
      <w:hyperlink r:id="rId14" w:tgtFrame="_blank" w:history="1">
        <w:r w:rsidRPr="002B6DE9">
          <w:rPr>
            <w:rStyle w:val="Hyperlink"/>
            <w:rFonts w:ascii="Arial" w:hAnsi="Arial" w:cs="Arial"/>
            <w:color w:val="1155CC"/>
            <w:szCs w:val="21"/>
            <w:shd w:val="clear" w:color="auto" w:fill="FFFFFF"/>
          </w:rPr>
          <w:t>http://law.moj.gov.tw/LawClass/LawAll.aspx?PCode=M0040001</w:t>
        </w:r>
      </w:hyperlink>
    </w:p>
    <w:p w:rsidR="004F22DB" w:rsidRPr="003A0405" w:rsidRDefault="004F22DB" w:rsidP="002302C4">
      <w:pPr>
        <w:spacing w:beforeLines="50" w:line="360" w:lineRule="exact"/>
        <w:jc w:val="both"/>
        <w:rPr>
          <w:rFonts w:ascii="Arial" w:hAnsi="Arial"/>
        </w:rPr>
      </w:pPr>
    </w:p>
    <w:sectPr w:rsidR="004F22DB" w:rsidRPr="003A0405" w:rsidSect="005D11B8">
      <w:headerReference w:type="even" r:id="rId15"/>
      <w:headerReference w:type="default" r:id="rId16"/>
      <w:footerReference w:type="even" r:id="rId17"/>
      <w:footerReference w:type="default" r:id="rId18"/>
      <w:pgSz w:w="11906" w:h="16838"/>
      <w:pgMar w:top="1701" w:right="1701" w:bottom="1701"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2DB" w:rsidRDefault="004F22DB">
      <w:r>
        <w:separator/>
      </w:r>
    </w:p>
  </w:endnote>
  <w:endnote w:type="continuationSeparator" w:id="0">
    <w:p w:rsidR="004F22DB" w:rsidRDefault="004F2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2DB" w:rsidRDefault="004F22DB"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22DB" w:rsidRDefault="004F22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2DB" w:rsidRDefault="004F22DB"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4F22DB" w:rsidRDefault="004F22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2DB" w:rsidRDefault="004F22DB">
      <w:r>
        <w:separator/>
      </w:r>
    </w:p>
  </w:footnote>
  <w:footnote w:type="continuationSeparator" w:id="0">
    <w:p w:rsidR="004F22DB" w:rsidRDefault="004F2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2DB" w:rsidRDefault="004F22DB"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22DB" w:rsidRDefault="004F22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2DB" w:rsidRPr="00B310B9" w:rsidRDefault="004F22DB" w:rsidP="00B310B9">
    <w:pPr>
      <w:framePr w:wrap="around" w:vAnchor="text" w:hAnchor="margin" w:xAlign="center" w:y="1"/>
      <w:jc w:val="center"/>
      <w:rPr>
        <w:rFonts w:ascii="新細明體"/>
        <w:sz w:val="20"/>
        <w:szCs w:val="20"/>
      </w:rPr>
    </w:pPr>
    <w:r>
      <w:rPr>
        <w:rFonts w:ascii="新細明體" w:hAnsi="新細明體" w:hint="eastAsia"/>
        <w:sz w:val="20"/>
        <w:szCs w:val="20"/>
      </w:rPr>
      <w:t>史地類</w:t>
    </w:r>
  </w:p>
  <w:p w:rsidR="004F22DB" w:rsidRDefault="004F22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7490F"/>
    <w:multiLevelType w:val="hybridMultilevel"/>
    <w:tmpl w:val="824E6144"/>
    <w:lvl w:ilvl="0" w:tplc="04090015">
      <w:start w:val="1"/>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
    <w:nsid w:val="5274792A"/>
    <w:multiLevelType w:val="hybridMultilevel"/>
    <w:tmpl w:val="C72EB048"/>
    <w:lvl w:ilvl="0" w:tplc="587ABFC2">
      <w:start w:val="1"/>
      <w:numFmt w:val="taiwaneseCountingThousand"/>
      <w:lvlText w:val="（%1）"/>
      <w:lvlJc w:val="left"/>
      <w:pPr>
        <w:ind w:left="720" w:hanging="720"/>
      </w:pPr>
      <w:rPr>
        <w:rFonts w:ascii="標楷體" w:eastAsia="標楷體" w:hAns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5EB8064F"/>
    <w:multiLevelType w:val="hybridMultilevel"/>
    <w:tmpl w:val="86D07338"/>
    <w:lvl w:ilvl="0" w:tplc="671E3E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6">
    <w:nsid w:val="779C79DC"/>
    <w:multiLevelType w:val="hybridMultilevel"/>
    <w:tmpl w:val="E2D6AEF0"/>
    <w:lvl w:ilvl="0" w:tplc="A0C2A0D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13394"/>
    <w:rsid w:val="00025395"/>
    <w:rsid w:val="00035792"/>
    <w:rsid w:val="00056595"/>
    <w:rsid w:val="00071591"/>
    <w:rsid w:val="000766F8"/>
    <w:rsid w:val="000952CB"/>
    <w:rsid w:val="000A1CA5"/>
    <w:rsid w:val="000A28FC"/>
    <w:rsid w:val="000A781E"/>
    <w:rsid w:val="000D1E64"/>
    <w:rsid w:val="000F7B52"/>
    <w:rsid w:val="001016A5"/>
    <w:rsid w:val="001030FA"/>
    <w:rsid w:val="001139E5"/>
    <w:rsid w:val="00122B36"/>
    <w:rsid w:val="00126EC2"/>
    <w:rsid w:val="00137EBA"/>
    <w:rsid w:val="0014404E"/>
    <w:rsid w:val="00147271"/>
    <w:rsid w:val="00147EC2"/>
    <w:rsid w:val="0015360B"/>
    <w:rsid w:val="00156475"/>
    <w:rsid w:val="0017582E"/>
    <w:rsid w:val="00182CBF"/>
    <w:rsid w:val="001A1ACF"/>
    <w:rsid w:val="001C05C1"/>
    <w:rsid w:val="001C4C42"/>
    <w:rsid w:val="001D5E79"/>
    <w:rsid w:val="001E3398"/>
    <w:rsid w:val="00212073"/>
    <w:rsid w:val="00217FAC"/>
    <w:rsid w:val="0022510B"/>
    <w:rsid w:val="002302C4"/>
    <w:rsid w:val="0023243F"/>
    <w:rsid w:val="0023535B"/>
    <w:rsid w:val="00246BB8"/>
    <w:rsid w:val="002573E5"/>
    <w:rsid w:val="00275901"/>
    <w:rsid w:val="00280D7B"/>
    <w:rsid w:val="0028207F"/>
    <w:rsid w:val="00297F56"/>
    <w:rsid w:val="002B6DE9"/>
    <w:rsid w:val="002C1081"/>
    <w:rsid w:val="002C472D"/>
    <w:rsid w:val="002C4A67"/>
    <w:rsid w:val="002D3352"/>
    <w:rsid w:val="002D46F2"/>
    <w:rsid w:val="002E16AF"/>
    <w:rsid w:val="002F0378"/>
    <w:rsid w:val="00352042"/>
    <w:rsid w:val="00354E07"/>
    <w:rsid w:val="00360B0E"/>
    <w:rsid w:val="003616B2"/>
    <w:rsid w:val="003842B9"/>
    <w:rsid w:val="00393380"/>
    <w:rsid w:val="003A0405"/>
    <w:rsid w:val="003B1E00"/>
    <w:rsid w:val="003C512D"/>
    <w:rsid w:val="003E75F8"/>
    <w:rsid w:val="003F347D"/>
    <w:rsid w:val="00413E57"/>
    <w:rsid w:val="004207EC"/>
    <w:rsid w:val="00440A90"/>
    <w:rsid w:val="00441B16"/>
    <w:rsid w:val="004B4C42"/>
    <w:rsid w:val="004D74F5"/>
    <w:rsid w:val="004E10C8"/>
    <w:rsid w:val="004E1370"/>
    <w:rsid w:val="004E4F21"/>
    <w:rsid w:val="004F22DB"/>
    <w:rsid w:val="00506441"/>
    <w:rsid w:val="00507414"/>
    <w:rsid w:val="00520AA5"/>
    <w:rsid w:val="00541F11"/>
    <w:rsid w:val="00583ACB"/>
    <w:rsid w:val="00595047"/>
    <w:rsid w:val="005A17FC"/>
    <w:rsid w:val="005B4A68"/>
    <w:rsid w:val="005B6CF7"/>
    <w:rsid w:val="005C0933"/>
    <w:rsid w:val="005C1B1C"/>
    <w:rsid w:val="005D11B8"/>
    <w:rsid w:val="005D5216"/>
    <w:rsid w:val="005F6C79"/>
    <w:rsid w:val="006102DA"/>
    <w:rsid w:val="00615633"/>
    <w:rsid w:val="006264DA"/>
    <w:rsid w:val="006462C6"/>
    <w:rsid w:val="00656463"/>
    <w:rsid w:val="00676E74"/>
    <w:rsid w:val="00685F09"/>
    <w:rsid w:val="00686370"/>
    <w:rsid w:val="006945C2"/>
    <w:rsid w:val="006B2E7F"/>
    <w:rsid w:val="006C02F7"/>
    <w:rsid w:val="006D3317"/>
    <w:rsid w:val="006E1A21"/>
    <w:rsid w:val="006E7232"/>
    <w:rsid w:val="006F432F"/>
    <w:rsid w:val="006F45D2"/>
    <w:rsid w:val="006F4FA7"/>
    <w:rsid w:val="00702CEF"/>
    <w:rsid w:val="00711FAA"/>
    <w:rsid w:val="00732DCD"/>
    <w:rsid w:val="00740F19"/>
    <w:rsid w:val="00743200"/>
    <w:rsid w:val="00760708"/>
    <w:rsid w:val="00766958"/>
    <w:rsid w:val="00797325"/>
    <w:rsid w:val="007A4CB3"/>
    <w:rsid w:val="007B00EC"/>
    <w:rsid w:val="007B03C6"/>
    <w:rsid w:val="007B1F03"/>
    <w:rsid w:val="007B2097"/>
    <w:rsid w:val="007B3333"/>
    <w:rsid w:val="007B3800"/>
    <w:rsid w:val="007C1554"/>
    <w:rsid w:val="007C24DC"/>
    <w:rsid w:val="007C29EB"/>
    <w:rsid w:val="007C2FC9"/>
    <w:rsid w:val="007C43E6"/>
    <w:rsid w:val="007D1C8A"/>
    <w:rsid w:val="007F25FC"/>
    <w:rsid w:val="007F33C1"/>
    <w:rsid w:val="007F4F30"/>
    <w:rsid w:val="007F79B0"/>
    <w:rsid w:val="00806EE7"/>
    <w:rsid w:val="00824168"/>
    <w:rsid w:val="00831E4A"/>
    <w:rsid w:val="008B4479"/>
    <w:rsid w:val="008C0C7D"/>
    <w:rsid w:val="008C197F"/>
    <w:rsid w:val="008C6F84"/>
    <w:rsid w:val="008D0399"/>
    <w:rsid w:val="008D323B"/>
    <w:rsid w:val="008D7353"/>
    <w:rsid w:val="008E4285"/>
    <w:rsid w:val="008E7CAB"/>
    <w:rsid w:val="008F15A7"/>
    <w:rsid w:val="008F2EA1"/>
    <w:rsid w:val="00905F64"/>
    <w:rsid w:val="00911E3A"/>
    <w:rsid w:val="00917407"/>
    <w:rsid w:val="00935E04"/>
    <w:rsid w:val="00937120"/>
    <w:rsid w:val="00940BDA"/>
    <w:rsid w:val="009427C4"/>
    <w:rsid w:val="00972A5D"/>
    <w:rsid w:val="00973002"/>
    <w:rsid w:val="009764B6"/>
    <w:rsid w:val="00997AC5"/>
    <w:rsid w:val="009A0054"/>
    <w:rsid w:val="009A28E3"/>
    <w:rsid w:val="009C75F6"/>
    <w:rsid w:val="009F0333"/>
    <w:rsid w:val="00A04AE8"/>
    <w:rsid w:val="00A1551D"/>
    <w:rsid w:val="00A220A6"/>
    <w:rsid w:val="00A27E61"/>
    <w:rsid w:val="00A72801"/>
    <w:rsid w:val="00A74525"/>
    <w:rsid w:val="00A83092"/>
    <w:rsid w:val="00A930BF"/>
    <w:rsid w:val="00AA4F81"/>
    <w:rsid w:val="00AC0277"/>
    <w:rsid w:val="00AD028B"/>
    <w:rsid w:val="00AE11FA"/>
    <w:rsid w:val="00B10B95"/>
    <w:rsid w:val="00B136D3"/>
    <w:rsid w:val="00B20230"/>
    <w:rsid w:val="00B220D3"/>
    <w:rsid w:val="00B310B9"/>
    <w:rsid w:val="00B41497"/>
    <w:rsid w:val="00B4764B"/>
    <w:rsid w:val="00B5669E"/>
    <w:rsid w:val="00B61E38"/>
    <w:rsid w:val="00B80F53"/>
    <w:rsid w:val="00B82C1C"/>
    <w:rsid w:val="00B9176D"/>
    <w:rsid w:val="00BA3A42"/>
    <w:rsid w:val="00BB1327"/>
    <w:rsid w:val="00BB6056"/>
    <w:rsid w:val="00BB6F5B"/>
    <w:rsid w:val="00BC7507"/>
    <w:rsid w:val="00BE63E4"/>
    <w:rsid w:val="00C174FE"/>
    <w:rsid w:val="00C26049"/>
    <w:rsid w:val="00C3168B"/>
    <w:rsid w:val="00C318EA"/>
    <w:rsid w:val="00C846EB"/>
    <w:rsid w:val="00CB3E53"/>
    <w:rsid w:val="00CC1B03"/>
    <w:rsid w:val="00CC478C"/>
    <w:rsid w:val="00CD31A3"/>
    <w:rsid w:val="00CE5294"/>
    <w:rsid w:val="00CF0729"/>
    <w:rsid w:val="00D04E47"/>
    <w:rsid w:val="00D15329"/>
    <w:rsid w:val="00D159AE"/>
    <w:rsid w:val="00D46579"/>
    <w:rsid w:val="00D55AC4"/>
    <w:rsid w:val="00D6340E"/>
    <w:rsid w:val="00D751A6"/>
    <w:rsid w:val="00D7772B"/>
    <w:rsid w:val="00D96722"/>
    <w:rsid w:val="00DC1F59"/>
    <w:rsid w:val="00DE1E6A"/>
    <w:rsid w:val="00DF13CB"/>
    <w:rsid w:val="00DF1C33"/>
    <w:rsid w:val="00E12A50"/>
    <w:rsid w:val="00E21864"/>
    <w:rsid w:val="00E222D0"/>
    <w:rsid w:val="00E354B9"/>
    <w:rsid w:val="00E531B8"/>
    <w:rsid w:val="00E54D69"/>
    <w:rsid w:val="00E56220"/>
    <w:rsid w:val="00E6287A"/>
    <w:rsid w:val="00E700A7"/>
    <w:rsid w:val="00E70284"/>
    <w:rsid w:val="00E72F51"/>
    <w:rsid w:val="00E8771C"/>
    <w:rsid w:val="00E93779"/>
    <w:rsid w:val="00EA4206"/>
    <w:rsid w:val="00EA5099"/>
    <w:rsid w:val="00EB35A4"/>
    <w:rsid w:val="00EB4EDE"/>
    <w:rsid w:val="00EB543B"/>
    <w:rsid w:val="00ED1EFA"/>
    <w:rsid w:val="00ED51D3"/>
    <w:rsid w:val="00EE4666"/>
    <w:rsid w:val="00EF21BC"/>
    <w:rsid w:val="00EF5109"/>
    <w:rsid w:val="00EF7C26"/>
    <w:rsid w:val="00F01512"/>
    <w:rsid w:val="00F04E96"/>
    <w:rsid w:val="00F05A1B"/>
    <w:rsid w:val="00F226EF"/>
    <w:rsid w:val="00F234EB"/>
    <w:rsid w:val="00F24AEC"/>
    <w:rsid w:val="00F253DF"/>
    <w:rsid w:val="00F463B7"/>
    <w:rsid w:val="00F46F50"/>
    <w:rsid w:val="00F81943"/>
    <w:rsid w:val="00FA2012"/>
    <w:rsid w:val="00FC0D23"/>
    <w:rsid w:val="00FD77B5"/>
    <w:rsid w:val="00FF4F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F21BC"/>
    <w:rPr>
      <w:rFonts w:cs="Times New Roman"/>
      <w:sz w:val="20"/>
      <w:szCs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F21BC"/>
    <w:rPr>
      <w:rFonts w:cs="Times New Roman"/>
      <w:sz w:val="20"/>
      <w:szCs w:val="20"/>
    </w:rPr>
  </w:style>
  <w:style w:type="character" w:customStyle="1" w:styleId="1">
    <w:name w:val="標題1"/>
    <w:uiPriority w:val="99"/>
    <w:rsid w:val="009A0054"/>
    <w:rPr>
      <w:b/>
      <w:color w:val="000000"/>
      <w:spacing w:val="15"/>
      <w:sz w:val="32"/>
      <w:u w:val="none"/>
      <w:effect w:val="none"/>
    </w:rPr>
  </w:style>
  <w:style w:type="character" w:customStyle="1" w:styleId="apple-converted-space">
    <w:name w:val="apple-converted-space"/>
    <w:basedOn w:val="DefaultParagraphFont"/>
    <w:uiPriority w:val="99"/>
    <w:rsid w:val="005C1B1C"/>
    <w:rPr>
      <w:rFonts w:cs="Times New Roman"/>
    </w:rPr>
  </w:style>
  <w:style w:type="paragraph" w:styleId="ListParagraph">
    <w:name w:val="List Paragraph"/>
    <w:basedOn w:val="Normal"/>
    <w:uiPriority w:val="99"/>
    <w:qFormat/>
    <w:rsid w:val="005C1B1C"/>
    <w:pPr>
      <w:ind w:leftChars="200" w:left="480"/>
    </w:pPr>
    <w:rPr>
      <w:rFonts w:ascii="Calibri" w:hAnsi="Calibri"/>
      <w:szCs w:val="22"/>
    </w:rPr>
  </w:style>
  <w:style w:type="paragraph" w:styleId="HTMLPreformatted">
    <w:name w:val="HTML Preformatted"/>
    <w:basedOn w:val="Normal"/>
    <w:link w:val="HTMLPreformattedChar"/>
    <w:uiPriority w:val="99"/>
    <w:rsid w:val="00D777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PreformattedChar">
    <w:name w:val="HTML Preformatted Char"/>
    <w:basedOn w:val="DefaultParagraphFont"/>
    <w:link w:val="HTMLPreformatted"/>
    <w:uiPriority w:val="99"/>
    <w:locked/>
    <w:rsid w:val="00D7772B"/>
    <w:rPr>
      <w:rFonts w:ascii="細明體" w:eastAsia="細明體" w:hAnsi="細明體" w:cs="Times New Roman"/>
      <w:sz w:val="24"/>
    </w:rPr>
  </w:style>
  <w:style w:type="character" w:styleId="CommentReference">
    <w:name w:val="annotation reference"/>
    <w:basedOn w:val="DefaultParagraphFont"/>
    <w:uiPriority w:val="99"/>
    <w:rsid w:val="00972A5D"/>
    <w:rPr>
      <w:rFonts w:cs="Times New Roman"/>
      <w:sz w:val="18"/>
      <w:szCs w:val="18"/>
    </w:rPr>
  </w:style>
  <w:style w:type="paragraph" w:styleId="CommentText">
    <w:name w:val="annotation text"/>
    <w:basedOn w:val="Normal"/>
    <w:link w:val="CommentTextChar"/>
    <w:uiPriority w:val="99"/>
    <w:rsid w:val="00972A5D"/>
  </w:style>
  <w:style w:type="character" w:customStyle="1" w:styleId="CommentTextChar">
    <w:name w:val="Comment Text Char"/>
    <w:basedOn w:val="DefaultParagraphFont"/>
    <w:link w:val="CommentText"/>
    <w:uiPriority w:val="99"/>
    <w:locked/>
    <w:rsid w:val="00972A5D"/>
    <w:rPr>
      <w:rFonts w:cs="Times New Roman"/>
      <w:kern w:val="2"/>
      <w:sz w:val="24"/>
      <w:szCs w:val="24"/>
    </w:rPr>
  </w:style>
  <w:style w:type="paragraph" w:styleId="CommentSubject">
    <w:name w:val="annotation subject"/>
    <w:basedOn w:val="CommentText"/>
    <w:next w:val="CommentText"/>
    <w:link w:val="CommentSubjectChar"/>
    <w:uiPriority w:val="99"/>
    <w:rsid w:val="00972A5D"/>
    <w:rPr>
      <w:b/>
      <w:bCs/>
    </w:rPr>
  </w:style>
  <w:style w:type="character" w:customStyle="1" w:styleId="CommentSubjectChar">
    <w:name w:val="Comment Subject Char"/>
    <w:basedOn w:val="CommentTextChar"/>
    <w:link w:val="CommentSubject"/>
    <w:uiPriority w:val="99"/>
    <w:locked/>
    <w:rsid w:val="00972A5D"/>
    <w:rPr>
      <w:b/>
      <w:bCs/>
    </w:rPr>
  </w:style>
  <w:style w:type="paragraph" w:styleId="BalloonText">
    <w:name w:val="Balloon Text"/>
    <w:basedOn w:val="Normal"/>
    <w:link w:val="BalloonTextChar"/>
    <w:uiPriority w:val="99"/>
    <w:rsid w:val="00972A5D"/>
    <w:rPr>
      <w:rFonts w:ascii="Arial" w:eastAsia="標楷體" w:hAnsi="Arial"/>
      <w:sz w:val="18"/>
      <w:szCs w:val="18"/>
    </w:rPr>
  </w:style>
  <w:style w:type="character" w:customStyle="1" w:styleId="BalloonTextChar">
    <w:name w:val="Balloon Text Char"/>
    <w:basedOn w:val="DefaultParagraphFont"/>
    <w:link w:val="BalloonText"/>
    <w:uiPriority w:val="99"/>
    <w:locked/>
    <w:rsid w:val="00972A5D"/>
    <w:rPr>
      <w:rFonts w:ascii="Arial" w:eastAsia="標楷體"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810434111">
      <w:marLeft w:val="0"/>
      <w:marRight w:val="0"/>
      <w:marTop w:val="0"/>
      <w:marBottom w:val="0"/>
      <w:divBdr>
        <w:top w:val="none" w:sz="0" w:space="0" w:color="auto"/>
        <w:left w:val="none" w:sz="0" w:space="0" w:color="auto"/>
        <w:bottom w:val="none" w:sz="0" w:space="0" w:color="auto"/>
        <w:right w:val="none" w:sz="0" w:space="0" w:color="auto"/>
      </w:divBdr>
    </w:div>
    <w:div w:id="1810434112">
      <w:marLeft w:val="0"/>
      <w:marRight w:val="0"/>
      <w:marTop w:val="0"/>
      <w:marBottom w:val="0"/>
      <w:divBdr>
        <w:top w:val="none" w:sz="0" w:space="0" w:color="auto"/>
        <w:left w:val="none" w:sz="0" w:space="0" w:color="auto"/>
        <w:bottom w:val="none" w:sz="0" w:space="0" w:color="auto"/>
        <w:right w:val="none" w:sz="0" w:space="0" w:color="auto"/>
      </w:divBdr>
    </w:div>
    <w:div w:id="1810434113">
      <w:marLeft w:val="0"/>
      <w:marRight w:val="0"/>
      <w:marTop w:val="0"/>
      <w:marBottom w:val="0"/>
      <w:divBdr>
        <w:top w:val="none" w:sz="0" w:space="0" w:color="auto"/>
        <w:left w:val="none" w:sz="0" w:space="0" w:color="auto"/>
        <w:bottom w:val="none" w:sz="0" w:space="0" w:color="auto"/>
        <w:right w:val="none" w:sz="0" w:space="0" w:color="auto"/>
      </w:divBdr>
    </w:div>
    <w:div w:id="1810434114">
      <w:marLeft w:val="0"/>
      <w:marRight w:val="0"/>
      <w:marTop w:val="0"/>
      <w:marBottom w:val="0"/>
      <w:divBdr>
        <w:top w:val="none" w:sz="0" w:space="0" w:color="auto"/>
        <w:left w:val="none" w:sz="0" w:space="0" w:color="auto"/>
        <w:bottom w:val="none" w:sz="0" w:space="0" w:color="auto"/>
        <w:right w:val="none" w:sz="0" w:space="0" w:color="auto"/>
      </w:divBdr>
    </w:div>
    <w:div w:id="1810434115">
      <w:marLeft w:val="0"/>
      <w:marRight w:val="0"/>
      <w:marTop w:val="0"/>
      <w:marBottom w:val="0"/>
      <w:divBdr>
        <w:top w:val="none" w:sz="0" w:space="0" w:color="auto"/>
        <w:left w:val="none" w:sz="0" w:space="0" w:color="auto"/>
        <w:bottom w:val="none" w:sz="0" w:space="0" w:color="auto"/>
        <w:right w:val="none" w:sz="0" w:space="0" w:color="auto"/>
      </w:divBdr>
    </w:div>
    <w:div w:id="1810434116">
      <w:marLeft w:val="0"/>
      <w:marRight w:val="0"/>
      <w:marTop w:val="0"/>
      <w:marBottom w:val="0"/>
      <w:divBdr>
        <w:top w:val="none" w:sz="0" w:space="0" w:color="auto"/>
        <w:left w:val="none" w:sz="0" w:space="0" w:color="auto"/>
        <w:bottom w:val="none" w:sz="0" w:space="0" w:color="auto"/>
        <w:right w:val="none" w:sz="0" w:space="0" w:color="auto"/>
      </w:divBdr>
    </w:div>
    <w:div w:id="1810434117">
      <w:marLeft w:val="0"/>
      <w:marRight w:val="0"/>
      <w:marTop w:val="0"/>
      <w:marBottom w:val="0"/>
      <w:divBdr>
        <w:top w:val="none" w:sz="0" w:space="0" w:color="auto"/>
        <w:left w:val="none" w:sz="0" w:space="0" w:color="auto"/>
        <w:bottom w:val="none" w:sz="0" w:space="0" w:color="auto"/>
        <w:right w:val="none" w:sz="0" w:space="0" w:color="auto"/>
      </w:divBdr>
    </w:div>
    <w:div w:id="1810434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aw.moj.gov.tw/LawClass/LawAll.aspx?PCode=D0070105"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aw.moj.gov.tw/LawClass/LawAll.aspx?PCode=M01200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rs.moi.gov.tw/LawContentDetails.aspx?id=FL004486&amp;KeyWordH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glrs.moi.gov.tw/LawContentDetails.aspx?id=FL004476&am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j.gov.tw/ct.asp?xItem=27701&amp;ctNode=28044" TargetMode="External"/><Relationship Id="rId14" Type="http://schemas.openxmlformats.org/officeDocument/2006/relationships/hyperlink" Target="http://law.moj.gov.tw/LawClass/LawAll.aspx?PCode=M004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11</Pages>
  <Words>1317</Words>
  <Characters>7513</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3</cp:revision>
  <dcterms:created xsi:type="dcterms:W3CDTF">2016-11-10T04:15:00Z</dcterms:created>
  <dcterms:modified xsi:type="dcterms:W3CDTF">2016-11-12T09:08:00Z</dcterms:modified>
</cp:coreProperties>
</file>