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450" w:rsidRDefault="00B50450" w:rsidP="00E93779">
      <w:pPr>
        <w:jc w:val="center"/>
        <w:rPr>
          <w:rFonts w:ascii="新細明體"/>
        </w:rPr>
      </w:pPr>
    </w:p>
    <w:p w:rsidR="00B50450" w:rsidRDefault="00B50450" w:rsidP="00E93779">
      <w:pPr>
        <w:jc w:val="center"/>
        <w:rPr>
          <w:rFonts w:ascii="新細明體"/>
        </w:rPr>
      </w:pPr>
    </w:p>
    <w:p w:rsidR="00B50450" w:rsidRDefault="00B50450" w:rsidP="00E93779">
      <w:pPr>
        <w:jc w:val="center"/>
        <w:rPr>
          <w:rFonts w:ascii="新細明體"/>
        </w:rPr>
      </w:pPr>
    </w:p>
    <w:p w:rsidR="00B50450" w:rsidRPr="00B220D3" w:rsidRDefault="00B50450" w:rsidP="00E93779">
      <w:pPr>
        <w:jc w:val="center"/>
        <w:rPr>
          <w:rFonts w:ascii="新細明體"/>
        </w:rPr>
      </w:pPr>
      <w:r w:rsidRPr="00B220D3">
        <w:rPr>
          <w:rFonts w:ascii="新細明體" w:hAnsi="新細明體" w:hint="eastAsia"/>
        </w:rPr>
        <w:t>投稿類別：</w:t>
      </w:r>
      <w:r>
        <w:rPr>
          <w:rFonts w:ascii="新細明體" w:hAnsi="新細明體" w:hint="eastAsia"/>
        </w:rPr>
        <w:t>史地類</w:t>
      </w:r>
    </w:p>
    <w:p w:rsidR="00B50450" w:rsidRDefault="00B50450" w:rsidP="00E93779">
      <w:pPr>
        <w:jc w:val="center"/>
        <w:rPr>
          <w:rFonts w:ascii="新細明體"/>
        </w:rPr>
      </w:pPr>
    </w:p>
    <w:p w:rsidR="00B50450" w:rsidRDefault="00B50450" w:rsidP="00E93779">
      <w:pPr>
        <w:jc w:val="center"/>
        <w:rPr>
          <w:rFonts w:ascii="新細明體"/>
        </w:rPr>
      </w:pPr>
    </w:p>
    <w:p w:rsidR="00B50450" w:rsidRDefault="00B50450" w:rsidP="00E93779">
      <w:pPr>
        <w:jc w:val="center"/>
        <w:rPr>
          <w:rFonts w:ascii="新細明體"/>
        </w:rPr>
      </w:pPr>
    </w:p>
    <w:p w:rsidR="00B50450" w:rsidRDefault="00B50450" w:rsidP="00E93779">
      <w:pPr>
        <w:jc w:val="center"/>
        <w:rPr>
          <w:rFonts w:ascii="新細明體"/>
        </w:rPr>
      </w:pPr>
    </w:p>
    <w:p w:rsidR="00B50450" w:rsidRDefault="00B50450" w:rsidP="00E93779">
      <w:pPr>
        <w:jc w:val="center"/>
        <w:rPr>
          <w:rFonts w:ascii="新細明體"/>
        </w:rPr>
      </w:pPr>
    </w:p>
    <w:p w:rsidR="00B50450" w:rsidRPr="00E56220" w:rsidRDefault="00B50450" w:rsidP="00E93779">
      <w:pPr>
        <w:jc w:val="center"/>
        <w:rPr>
          <w:rFonts w:ascii="新細明體"/>
        </w:rPr>
      </w:pPr>
      <w:r w:rsidRPr="00E56220">
        <w:rPr>
          <w:rFonts w:ascii="新細明體" w:hAnsi="新細明體" w:hint="eastAsia"/>
        </w:rPr>
        <w:t>篇名：</w:t>
      </w:r>
    </w:p>
    <w:p w:rsidR="00B50450" w:rsidRPr="00E56220" w:rsidRDefault="00B50450" w:rsidP="00E93779">
      <w:pPr>
        <w:jc w:val="center"/>
        <w:rPr>
          <w:rFonts w:ascii="新細明體"/>
        </w:rPr>
      </w:pPr>
      <w:r>
        <w:rPr>
          <w:rFonts w:ascii="新細明體" w:hAnsi="新細明體" w:hint="eastAsia"/>
        </w:rPr>
        <w:t>排灣族與魯凱族部落階級制度差異</w:t>
      </w:r>
    </w:p>
    <w:p w:rsidR="00B50450" w:rsidRPr="00E56220" w:rsidRDefault="00B50450" w:rsidP="002C1081">
      <w:pPr>
        <w:rPr>
          <w:rFonts w:ascii="新細明體"/>
        </w:rPr>
      </w:pPr>
    </w:p>
    <w:p w:rsidR="00B50450" w:rsidRDefault="00B50450" w:rsidP="00E93779">
      <w:pPr>
        <w:jc w:val="center"/>
        <w:rPr>
          <w:rFonts w:ascii="新細明體"/>
        </w:rPr>
      </w:pPr>
      <w:r w:rsidRPr="00E56220">
        <w:rPr>
          <w:rFonts w:ascii="新細明體" w:hAnsi="新細明體" w:hint="eastAsia"/>
        </w:rPr>
        <w:t>作者：</w:t>
      </w:r>
    </w:p>
    <w:p w:rsidR="00B50450" w:rsidRPr="00C244CF" w:rsidRDefault="00B50450" w:rsidP="00025395">
      <w:pPr>
        <w:jc w:val="center"/>
        <w:rPr>
          <w:rFonts w:ascii="新細明體"/>
          <w:color w:val="000000"/>
        </w:rPr>
      </w:pPr>
      <w:proofErr w:type="gramStart"/>
      <w:r w:rsidRPr="00C244CF">
        <w:rPr>
          <w:rFonts w:ascii="新細明體" w:hAnsi="新細明體" w:hint="eastAsia"/>
          <w:color w:val="000000"/>
        </w:rPr>
        <w:t>王晨芝</w:t>
      </w:r>
      <w:proofErr w:type="gramEnd"/>
      <w:r w:rsidRPr="00C244CF">
        <w:rPr>
          <w:rFonts w:ascii="新細明體" w:hAnsi="新細明體"/>
          <w:color w:val="000000"/>
        </w:rPr>
        <w:t xml:space="preserve"> </w:t>
      </w:r>
      <w:r w:rsidRPr="00C244CF">
        <w:rPr>
          <w:rFonts w:ascii="新細明體" w:hAnsi="新細明體" w:hint="eastAsia"/>
          <w:color w:val="000000"/>
        </w:rPr>
        <w:t>國立屏北高中</w:t>
      </w:r>
      <w:r w:rsidRPr="00C244CF">
        <w:rPr>
          <w:rFonts w:ascii="新細明體" w:hAnsi="新細明體"/>
          <w:color w:val="000000"/>
        </w:rPr>
        <w:t xml:space="preserve"> </w:t>
      </w:r>
      <w:r w:rsidRPr="00C244CF">
        <w:rPr>
          <w:rFonts w:ascii="新細明體" w:hAnsi="新細明體" w:hint="eastAsia"/>
          <w:color w:val="000000"/>
        </w:rPr>
        <w:t>高二</w:t>
      </w:r>
      <w:proofErr w:type="gramStart"/>
      <w:r w:rsidRPr="00C244CF">
        <w:rPr>
          <w:rFonts w:ascii="新細明體" w:hAnsi="新細明體"/>
          <w:color w:val="000000"/>
        </w:rPr>
        <w:t>9</w:t>
      </w:r>
      <w:proofErr w:type="gramEnd"/>
      <w:r w:rsidRPr="00C244CF">
        <w:rPr>
          <w:rFonts w:ascii="新細明體" w:hAnsi="新細明體" w:hint="eastAsia"/>
          <w:color w:val="000000"/>
        </w:rPr>
        <w:t>班</w:t>
      </w:r>
      <w:r w:rsidRPr="00C244CF">
        <w:rPr>
          <w:rFonts w:ascii="新細明體" w:hAnsi="新細明體"/>
          <w:color w:val="000000"/>
        </w:rPr>
        <w:t xml:space="preserve"> </w:t>
      </w:r>
    </w:p>
    <w:p w:rsidR="00B50450" w:rsidRPr="00C244CF" w:rsidRDefault="00B50450" w:rsidP="00025395">
      <w:pPr>
        <w:jc w:val="center"/>
        <w:rPr>
          <w:rFonts w:ascii="新細明體"/>
          <w:color w:val="000000"/>
        </w:rPr>
      </w:pPr>
      <w:r w:rsidRPr="00C244CF">
        <w:rPr>
          <w:rFonts w:ascii="新細明體" w:hAnsi="新細明體" w:hint="eastAsia"/>
          <w:color w:val="000000"/>
        </w:rPr>
        <w:t>謝憶茹</w:t>
      </w:r>
      <w:r w:rsidRPr="00C244CF">
        <w:rPr>
          <w:rFonts w:ascii="新細明體" w:hAnsi="新細明體"/>
          <w:color w:val="000000"/>
        </w:rPr>
        <w:t xml:space="preserve"> </w:t>
      </w:r>
      <w:r w:rsidRPr="00C244CF">
        <w:rPr>
          <w:rFonts w:ascii="新細明體" w:hAnsi="新細明體" w:hint="eastAsia"/>
          <w:color w:val="000000"/>
        </w:rPr>
        <w:t>國立屏北高中</w:t>
      </w:r>
      <w:r w:rsidRPr="00C244CF">
        <w:rPr>
          <w:rFonts w:ascii="新細明體" w:hAnsi="新細明體"/>
          <w:color w:val="000000"/>
        </w:rPr>
        <w:t xml:space="preserve"> </w:t>
      </w:r>
      <w:r w:rsidRPr="00C244CF">
        <w:rPr>
          <w:rFonts w:ascii="新細明體" w:hAnsi="新細明體" w:hint="eastAsia"/>
          <w:color w:val="000000"/>
        </w:rPr>
        <w:t>高二</w:t>
      </w:r>
      <w:proofErr w:type="gramStart"/>
      <w:r w:rsidRPr="00C244CF">
        <w:rPr>
          <w:rFonts w:ascii="新細明體" w:hAnsi="新細明體"/>
          <w:color w:val="000000"/>
        </w:rPr>
        <w:t>9</w:t>
      </w:r>
      <w:proofErr w:type="gramEnd"/>
      <w:r w:rsidRPr="00C244CF">
        <w:rPr>
          <w:rFonts w:ascii="新細明體" w:hAnsi="新細明體" w:hint="eastAsia"/>
          <w:color w:val="000000"/>
        </w:rPr>
        <w:t>班</w:t>
      </w:r>
    </w:p>
    <w:p w:rsidR="00B50450" w:rsidRPr="00C244CF" w:rsidRDefault="00B50450" w:rsidP="00025395">
      <w:pPr>
        <w:jc w:val="center"/>
        <w:rPr>
          <w:rFonts w:ascii="新細明體"/>
          <w:color w:val="000000"/>
        </w:rPr>
      </w:pPr>
    </w:p>
    <w:p w:rsidR="00B50450" w:rsidRDefault="00B50450" w:rsidP="00025395">
      <w:pPr>
        <w:jc w:val="center"/>
        <w:rPr>
          <w:rFonts w:ascii="新細明體"/>
        </w:rPr>
      </w:pPr>
    </w:p>
    <w:p w:rsidR="00B50450" w:rsidRDefault="00B50450" w:rsidP="00025395">
      <w:pPr>
        <w:jc w:val="center"/>
        <w:rPr>
          <w:rFonts w:ascii="新細明體"/>
        </w:rPr>
      </w:pPr>
    </w:p>
    <w:p w:rsidR="00B50450" w:rsidRDefault="00B50450" w:rsidP="00025395">
      <w:pPr>
        <w:jc w:val="center"/>
        <w:rPr>
          <w:rFonts w:ascii="新細明體"/>
        </w:rPr>
      </w:pPr>
    </w:p>
    <w:p w:rsidR="00B50450" w:rsidRDefault="00B50450" w:rsidP="00025395">
      <w:pPr>
        <w:jc w:val="center"/>
        <w:rPr>
          <w:rFonts w:ascii="新細明體"/>
        </w:rPr>
      </w:pPr>
    </w:p>
    <w:p w:rsidR="00B50450" w:rsidRDefault="00B50450" w:rsidP="00025395">
      <w:pPr>
        <w:jc w:val="center"/>
        <w:rPr>
          <w:rFonts w:ascii="新細明體"/>
        </w:rPr>
      </w:pPr>
    </w:p>
    <w:p w:rsidR="00B50450" w:rsidRDefault="00B50450" w:rsidP="00025395">
      <w:pPr>
        <w:jc w:val="center"/>
        <w:rPr>
          <w:rFonts w:ascii="新細明體"/>
        </w:rPr>
      </w:pPr>
    </w:p>
    <w:p w:rsidR="00B50450" w:rsidRDefault="00B50450" w:rsidP="00025395">
      <w:pPr>
        <w:jc w:val="center"/>
        <w:rPr>
          <w:rFonts w:ascii="新細明體"/>
        </w:rPr>
      </w:pPr>
    </w:p>
    <w:p w:rsidR="00B50450" w:rsidRDefault="00B50450" w:rsidP="00025395">
      <w:pPr>
        <w:jc w:val="center"/>
        <w:rPr>
          <w:rFonts w:ascii="新細明體"/>
        </w:rPr>
      </w:pPr>
    </w:p>
    <w:p w:rsidR="00B50450" w:rsidRDefault="00B50450" w:rsidP="00025395">
      <w:pPr>
        <w:jc w:val="center"/>
        <w:rPr>
          <w:rFonts w:ascii="新細明體"/>
        </w:rPr>
      </w:pPr>
    </w:p>
    <w:p w:rsidR="00B50450" w:rsidRDefault="00B50450" w:rsidP="00025395">
      <w:pPr>
        <w:jc w:val="center"/>
        <w:rPr>
          <w:rFonts w:ascii="新細明體"/>
        </w:rPr>
      </w:pPr>
    </w:p>
    <w:p w:rsidR="00B50450" w:rsidRDefault="00B50450" w:rsidP="00025395">
      <w:pPr>
        <w:jc w:val="center"/>
        <w:rPr>
          <w:rFonts w:ascii="新細明體"/>
        </w:rPr>
      </w:pPr>
    </w:p>
    <w:p w:rsidR="00B50450" w:rsidRDefault="00B50450" w:rsidP="00025395">
      <w:pPr>
        <w:jc w:val="center"/>
        <w:rPr>
          <w:rFonts w:ascii="新細明體"/>
        </w:rPr>
      </w:pPr>
    </w:p>
    <w:p w:rsidR="00B50450" w:rsidRDefault="00B50450" w:rsidP="00025395">
      <w:pPr>
        <w:jc w:val="center"/>
        <w:rPr>
          <w:rFonts w:ascii="新細明體"/>
        </w:rPr>
      </w:pPr>
      <w:r>
        <w:rPr>
          <w:rFonts w:ascii="新細明體" w:hAnsi="新細明體" w:hint="eastAsia"/>
        </w:rPr>
        <w:t>指導老師：</w:t>
      </w:r>
    </w:p>
    <w:p w:rsidR="00B50450" w:rsidRPr="00C244CF" w:rsidRDefault="00B50450" w:rsidP="00025395">
      <w:pPr>
        <w:jc w:val="center"/>
        <w:rPr>
          <w:rFonts w:ascii="新細明體"/>
          <w:color w:val="000000"/>
        </w:rPr>
      </w:pPr>
      <w:r w:rsidRPr="00C244CF">
        <w:rPr>
          <w:rFonts w:ascii="新細明體" w:hAnsi="新細明體" w:hint="eastAsia"/>
          <w:color w:val="000000"/>
        </w:rPr>
        <w:t>古春玲老師</w:t>
      </w:r>
      <w:r w:rsidRPr="00C244CF">
        <w:rPr>
          <w:rFonts w:ascii="新細明體" w:hAnsi="新細明體"/>
          <w:color w:val="000000"/>
        </w:rPr>
        <w:t xml:space="preserve"> </w:t>
      </w:r>
    </w:p>
    <w:p w:rsidR="00B50450" w:rsidRPr="00C244CF" w:rsidRDefault="00B50450" w:rsidP="00025395">
      <w:pPr>
        <w:jc w:val="center"/>
        <w:rPr>
          <w:rFonts w:ascii="新細明體"/>
          <w:color w:val="000000"/>
        </w:rPr>
      </w:pPr>
      <w:r w:rsidRPr="00C244CF">
        <w:rPr>
          <w:rFonts w:ascii="新細明體" w:hAnsi="新細明體" w:hint="eastAsia"/>
          <w:color w:val="000000"/>
        </w:rPr>
        <w:t>陳來福老師</w:t>
      </w:r>
    </w:p>
    <w:p w:rsidR="00B50450" w:rsidRPr="00E56220" w:rsidRDefault="00B50450" w:rsidP="006E1A21">
      <w:pPr>
        <w:rPr>
          <w:rFonts w:ascii="新細明體"/>
        </w:rPr>
      </w:pPr>
      <w:r w:rsidRPr="00C244CF">
        <w:rPr>
          <w:rFonts w:ascii="新細明體"/>
          <w:color w:val="000000"/>
        </w:rPr>
        <w:br w:type="page"/>
      </w:r>
      <w:r w:rsidRPr="00E56220">
        <w:rPr>
          <w:rFonts w:ascii="新細明體" w:hAnsi="新細明體" w:hint="eastAsia"/>
        </w:rPr>
        <w:lastRenderedPageBreak/>
        <w:t>壹</w:t>
      </w:r>
      <w:r>
        <w:rPr>
          <w:rFonts w:ascii="新細明體" w:hAnsi="新細明體" w:hint="eastAsia"/>
        </w:rPr>
        <w:t>、</w:t>
      </w:r>
      <w:r w:rsidRPr="00E56220">
        <w:rPr>
          <w:rFonts w:ascii="新細明體" w:hAnsi="新細明體" w:hint="eastAsia"/>
        </w:rPr>
        <w:t>前言</w:t>
      </w:r>
    </w:p>
    <w:p w:rsidR="00B50450" w:rsidRDefault="00B50450" w:rsidP="00D421A7">
      <w:pPr>
        <w:pStyle w:val="ac"/>
        <w:numPr>
          <w:ilvl w:val="0"/>
          <w:numId w:val="5"/>
        </w:numPr>
        <w:tabs>
          <w:tab w:val="left" w:pos="540"/>
        </w:tabs>
        <w:spacing w:beforeLines="50" w:before="180"/>
        <w:ind w:leftChars="0"/>
        <w:rPr>
          <w:rFonts w:ascii="新細明體"/>
          <w:color w:val="000000"/>
        </w:rPr>
      </w:pPr>
      <w:r w:rsidRPr="00E50E9A">
        <w:rPr>
          <w:rFonts w:ascii="新細明體" w:hAnsi="新細明體" w:hint="eastAsia"/>
        </w:rPr>
        <w:t>研究動機</w:t>
      </w:r>
      <w:r w:rsidRPr="00C244CF">
        <w:rPr>
          <w:rFonts w:ascii="新細明體" w:hAnsi="新細明體" w:hint="eastAsia"/>
          <w:color w:val="000000"/>
        </w:rPr>
        <w:t>：</w:t>
      </w:r>
      <w:r w:rsidRPr="00C244CF">
        <w:rPr>
          <w:rFonts w:ascii="新細明體"/>
          <w:color w:val="000000"/>
        </w:rPr>
        <w:t xml:space="preserve"> </w:t>
      </w:r>
    </w:p>
    <w:p w:rsidR="00B50450" w:rsidRDefault="00B50450" w:rsidP="00D421A7">
      <w:pPr>
        <w:pStyle w:val="ac"/>
        <w:numPr>
          <w:ilvl w:val="0"/>
          <w:numId w:val="7"/>
        </w:numPr>
        <w:tabs>
          <w:tab w:val="left" w:pos="540"/>
        </w:tabs>
        <w:spacing w:beforeLines="50" w:before="180"/>
        <w:ind w:leftChars="0"/>
        <w:rPr>
          <w:rFonts w:ascii="新細明體"/>
          <w:color w:val="000000"/>
        </w:rPr>
      </w:pPr>
      <w:r>
        <w:rPr>
          <w:rFonts w:ascii="新細明體" w:hint="eastAsia"/>
          <w:color w:val="000000"/>
        </w:rPr>
        <w:t>深入了解兩族文化</w:t>
      </w:r>
    </w:p>
    <w:p w:rsidR="00B50450" w:rsidRDefault="00B50450" w:rsidP="00D421A7">
      <w:pPr>
        <w:pStyle w:val="ac"/>
        <w:numPr>
          <w:ilvl w:val="0"/>
          <w:numId w:val="7"/>
        </w:numPr>
        <w:tabs>
          <w:tab w:val="left" w:pos="540"/>
        </w:tabs>
        <w:spacing w:beforeLines="50" w:before="180"/>
        <w:ind w:leftChars="0"/>
        <w:rPr>
          <w:rFonts w:ascii="新細明體"/>
          <w:color w:val="000000"/>
        </w:rPr>
      </w:pPr>
      <w:r w:rsidRPr="0032534B">
        <w:rPr>
          <w:rFonts w:ascii="新細明體" w:hint="eastAsia"/>
          <w:color w:val="000000"/>
        </w:rPr>
        <w:t>希望藉由本研究能協助非排灣族和魯凱族國民能對這兩族文化階級制度能有進一步了解</w:t>
      </w:r>
    </w:p>
    <w:p w:rsidR="00B50450" w:rsidRPr="0032534B" w:rsidRDefault="00B50450" w:rsidP="00D421A7">
      <w:pPr>
        <w:pStyle w:val="ac"/>
        <w:numPr>
          <w:ilvl w:val="0"/>
          <w:numId w:val="7"/>
        </w:numPr>
        <w:tabs>
          <w:tab w:val="left" w:pos="540"/>
        </w:tabs>
        <w:spacing w:beforeLines="50" w:before="180"/>
        <w:ind w:leftChars="0"/>
        <w:rPr>
          <w:rFonts w:ascii="新細明體"/>
          <w:color w:val="000000"/>
        </w:rPr>
      </w:pPr>
      <w:r w:rsidRPr="0032534B">
        <w:rPr>
          <w:rFonts w:ascii="新細明體" w:hint="eastAsia"/>
          <w:color w:val="000000"/>
        </w:rPr>
        <w:t>減少</w:t>
      </w:r>
      <w:proofErr w:type="gramStart"/>
      <w:r w:rsidRPr="0032534B">
        <w:rPr>
          <w:rFonts w:ascii="新細明體" w:hint="eastAsia"/>
          <w:color w:val="000000"/>
        </w:rPr>
        <w:t>族群間因文化</w:t>
      </w:r>
      <w:proofErr w:type="gramEnd"/>
      <w:r w:rsidRPr="0032534B">
        <w:rPr>
          <w:rFonts w:ascii="新細明體" w:hint="eastAsia"/>
          <w:color w:val="000000"/>
        </w:rPr>
        <w:t>差異而產生誤會與摩擦，促進族群間文化的相互認識與了解。更希望藉由這一研究能協助年輕一代能普遍了解自己的文化</w:t>
      </w:r>
      <w:r>
        <w:rPr>
          <w:rFonts w:ascii="新細明體" w:hint="eastAsia"/>
          <w:color w:val="000000"/>
        </w:rPr>
        <w:t>差異</w:t>
      </w:r>
      <w:r w:rsidRPr="0032534B">
        <w:rPr>
          <w:rFonts w:ascii="新細明體" w:hint="eastAsia"/>
          <w:color w:val="000000"/>
        </w:rPr>
        <w:t>與習俗意涵。</w:t>
      </w:r>
    </w:p>
    <w:p w:rsidR="00B50450" w:rsidRPr="0032534B" w:rsidRDefault="00B50450" w:rsidP="00D421A7">
      <w:pPr>
        <w:pStyle w:val="ac"/>
        <w:numPr>
          <w:ilvl w:val="0"/>
          <w:numId w:val="7"/>
        </w:numPr>
        <w:tabs>
          <w:tab w:val="left" w:pos="540"/>
        </w:tabs>
        <w:spacing w:beforeLines="50" w:before="180"/>
        <w:ind w:leftChars="0"/>
        <w:rPr>
          <w:rFonts w:ascii="新細明體"/>
          <w:color w:val="000000"/>
        </w:rPr>
      </w:pPr>
      <w:proofErr w:type="gramStart"/>
      <w:r w:rsidRPr="0032534B">
        <w:rPr>
          <w:rFonts w:ascii="新細明體" w:hint="eastAsia"/>
          <w:color w:val="000000"/>
        </w:rPr>
        <w:t>讓排灣</w:t>
      </w:r>
      <w:proofErr w:type="gramEnd"/>
      <w:r w:rsidRPr="0032534B">
        <w:rPr>
          <w:rFonts w:ascii="新細明體" w:hint="eastAsia"/>
          <w:color w:val="000000"/>
        </w:rPr>
        <w:t>族和魯凱族的傳統習俗、儀式與禮節不再是頭目或貴族們壟斷專有的常識，肯定自己的文化，進而傳承文化，呈現多元文化的價值與實踐。</w:t>
      </w:r>
    </w:p>
    <w:p w:rsidR="00B50450" w:rsidRPr="00C244CF" w:rsidRDefault="00B50450" w:rsidP="00BD4740">
      <w:pPr>
        <w:pStyle w:val="ac"/>
        <w:numPr>
          <w:ilvl w:val="0"/>
          <w:numId w:val="5"/>
        </w:numPr>
        <w:tabs>
          <w:tab w:val="left" w:pos="540"/>
        </w:tabs>
        <w:ind w:leftChars="0"/>
        <w:jc w:val="both"/>
        <w:rPr>
          <w:rFonts w:ascii="新細明體"/>
          <w:color w:val="000000"/>
        </w:rPr>
      </w:pPr>
      <w:r w:rsidRPr="00C244CF">
        <w:rPr>
          <w:rFonts w:ascii="新細明體" w:hAnsi="新細明體" w:hint="eastAsia"/>
          <w:color w:val="000000"/>
        </w:rPr>
        <w:t>研究目的：</w:t>
      </w:r>
      <w:r w:rsidRPr="00C244CF">
        <w:rPr>
          <w:rFonts w:ascii="新細明體" w:hAnsi="新細明體"/>
          <w:color w:val="000000"/>
        </w:rPr>
        <w:t xml:space="preserve"> </w:t>
      </w:r>
    </w:p>
    <w:p w:rsidR="00B50450" w:rsidRPr="00454752" w:rsidRDefault="00B50450" w:rsidP="00454752">
      <w:pPr>
        <w:jc w:val="both"/>
        <w:rPr>
          <w:rFonts w:ascii="新細明體"/>
        </w:rPr>
      </w:pPr>
      <w:r>
        <w:rPr>
          <w:rFonts w:ascii="新細明體" w:hAnsi="新細明體"/>
        </w:rPr>
        <w:t xml:space="preserve">   </w:t>
      </w:r>
      <w:r w:rsidRPr="00C244CF">
        <w:rPr>
          <w:rFonts w:ascii="新細明體" w:hAnsi="新細明體"/>
          <w:color w:val="000000"/>
        </w:rPr>
        <w:t>(</w:t>
      </w:r>
      <w:proofErr w:type="gramStart"/>
      <w:r w:rsidRPr="00C244CF">
        <w:rPr>
          <w:rFonts w:ascii="新細明體" w:hAnsi="新細明體" w:hint="eastAsia"/>
          <w:color w:val="000000"/>
        </w:rPr>
        <w:t>一</w:t>
      </w:r>
      <w:proofErr w:type="gramEnd"/>
      <w:r w:rsidRPr="00C244CF">
        <w:rPr>
          <w:rFonts w:ascii="新細明體" w:hAnsi="新細明體"/>
          <w:color w:val="000000"/>
        </w:rPr>
        <w:t>)</w:t>
      </w:r>
      <w:r w:rsidRPr="00454752">
        <w:t xml:space="preserve"> </w:t>
      </w:r>
      <w:r w:rsidRPr="00454752">
        <w:rPr>
          <w:rFonts w:ascii="新細明體" w:hAnsi="新細明體" w:hint="eastAsia"/>
        </w:rPr>
        <w:t>了解我們兩族文化階級制度的差異。</w:t>
      </w:r>
    </w:p>
    <w:p w:rsidR="00B50450" w:rsidRPr="00CA07E9" w:rsidRDefault="00B50450" w:rsidP="00CA07E9">
      <w:pPr>
        <w:jc w:val="both"/>
        <w:rPr>
          <w:rFonts w:ascii="新細明體"/>
        </w:rPr>
      </w:pPr>
      <w:r>
        <w:rPr>
          <w:rFonts w:ascii="新細明體" w:hAnsi="新細明體"/>
        </w:rPr>
        <w:t xml:space="preserve">   (</w:t>
      </w:r>
      <w:r>
        <w:rPr>
          <w:rFonts w:ascii="新細明體" w:hAnsi="新細明體" w:hint="eastAsia"/>
        </w:rPr>
        <w:t>二</w:t>
      </w:r>
      <w:r>
        <w:rPr>
          <w:rFonts w:ascii="新細明體" w:hAnsi="新細明體"/>
        </w:rPr>
        <w:t>)</w:t>
      </w:r>
      <w:r w:rsidRPr="00454752">
        <w:t xml:space="preserve"> </w:t>
      </w:r>
      <w:r>
        <w:rPr>
          <w:rFonts w:ascii="新細明體" w:hAnsi="新細明體" w:hint="eastAsia"/>
        </w:rPr>
        <w:t>更深入知道我們自己的文化社會階級</w:t>
      </w:r>
      <w:r w:rsidRPr="00454752">
        <w:rPr>
          <w:rFonts w:ascii="新細明體" w:hAnsi="新細明體" w:hint="eastAsia"/>
        </w:rPr>
        <w:t>。</w:t>
      </w:r>
    </w:p>
    <w:p w:rsidR="00B50450" w:rsidRDefault="00B50450">
      <w:pPr>
        <w:rPr>
          <w:rFonts w:ascii="新細明體"/>
        </w:rPr>
      </w:pPr>
      <w:r>
        <w:rPr>
          <w:rFonts w:ascii="新細明體" w:hAnsi="新細明體"/>
        </w:rPr>
        <w:t xml:space="preserve">   </w:t>
      </w:r>
      <w:r w:rsidRPr="00454752">
        <w:rPr>
          <w:rFonts w:ascii="新細明體" w:hAnsi="新細明體"/>
        </w:rPr>
        <w:t>(</w:t>
      </w:r>
      <w:r>
        <w:rPr>
          <w:rFonts w:ascii="新細明體" w:hAnsi="新細明體" w:hint="eastAsia"/>
        </w:rPr>
        <w:t>三</w:t>
      </w:r>
      <w:r w:rsidRPr="00454752">
        <w:rPr>
          <w:rFonts w:ascii="新細明體" w:hAnsi="新細明體"/>
        </w:rPr>
        <w:t>)</w:t>
      </w:r>
      <w:r>
        <w:rPr>
          <w:rFonts w:ascii="新細明體" w:hAnsi="新細明體"/>
        </w:rPr>
        <w:t xml:space="preserve"> </w:t>
      </w:r>
      <w:r>
        <w:rPr>
          <w:rFonts w:ascii="新細明體" w:hAnsi="新細明體" w:hint="eastAsia"/>
        </w:rPr>
        <w:t>研究結果可提供給未來研究學者參考</w:t>
      </w:r>
      <w:r w:rsidRPr="00454752">
        <w:rPr>
          <w:rFonts w:ascii="新細明體" w:hAnsi="新細明體" w:hint="eastAsia"/>
        </w:rPr>
        <w:t>。</w:t>
      </w:r>
    </w:p>
    <w:p w:rsidR="00B50450" w:rsidRDefault="00B50450">
      <w:pPr>
        <w:rPr>
          <w:rFonts w:ascii="新細明體"/>
        </w:rPr>
      </w:pPr>
      <w:r>
        <w:rPr>
          <w:rFonts w:ascii="新細明體" w:hAnsi="新細明體" w:hint="eastAsia"/>
        </w:rPr>
        <w:t>三</w:t>
      </w:r>
      <w:r w:rsidRPr="00454752">
        <w:rPr>
          <w:rFonts w:ascii="新細明體" w:hAnsi="新細明體" w:hint="eastAsia"/>
        </w:rPr>
        <w:t>、研究</w:t>
      </w:r>
      <w:r>
        <w:rPr>
          <w:rFonts w:ascii="新細明體" w:hAnsi="新細明體" w:hint="eastAsia"/>
        </w:rPr>
        <w:t>方法</w:t>
      </w:r>
      <w:r w:rsidRPr="00BD4740">
        <w:rPr>
          <w:rFonts w:ascii="新細明體" w:hAnsi="新細明體" w:hint="eastAsia"/>
          <w:color w:val="FF0000"/>
        </w:rPr>
        <w:t>：</w:t>
      </w:r>
    </w:p>
    <w:p w:rsidR="00B50450" w:rsidRPr="00CA07E9" w:rsidRDefault="00B50450">
      <w:pPr>
        <w:rPr>
          <w:rFonts w:ascii="新細明體"/>
        </w:rPr>
      </w:pPr>
      <w:r>
        <w:rPr>
          <w:rFonts w:ascii="新細明體" w:hAnsi="新細明體"/>
        </w:rPr>
        <w:t xml:space="preserve">   (</w:t>
      </w:r>
      <w:proofErr w:type="gramStart"/>
      <w:r>
        <w:rPr>
          <w:rFonts w:ascii="新細明體" w:hAnsi="新細明體" w:hint="eastAsia"/>
        </w:rPr>
        <w:t>一</w:t>
      </w:r>
      <w:proofErr w:type="gramEnd"/>
      <w:r>
        <w:rPr>
          <w:rFonts w:ascii="新細明體" w:hAnsi="新細明體"/>
        </w:rPr>
        <w:t xml:space="preserve">) </w:t>
      </w:r>
      <w:r>
        <w:rPr>
          <w:rFonts w:ascii="新細明體" w:hAnsi="新細明體" w:hint="eastAsia"/>
        </w:rPr>
        <w:t>文獻探討</w:t>
      </w:r>
      <w:r>
        <w:rPr>
          <w:rFonts w:ascii="新細明體" w:hAnsi="新細明體"/>
        </w:rPr>
        <w:t>:</w:t>
      </w:r>
      <w:r>
        <w:rPr>
          <w:rFonts w:ascii="新細明體" w:hAnsi="新細明體" w:hint="eastAsia"/>
        </w:rPr>
        <w:t>蒐集學者研究</w:t>
      </w:r>
      <w:r w:rsidRPr="001A7578">
        <w:rPr>
          <w:rFonts w:ascii="新細明體" w:hAnsi="新細明體" w:hint="eastAsia"/>
        </w:rPr>
        <w:t>原住民文化階級制度之</w:t>
      </w:r>
      <w:r>
        <w:rPr>
          <w:rFonts w:ascii="新細明體" w:hAnsi="新細明體" w:hint="eastAsia"/>
        </w:rPr>
        <w:t>文章</w:t>
      </w:r>
      <w:r w:rsidRPr="001A7578">
        <w:rPr>
          <w:rFonts w:ascii="新細明體" w:hAnsi="新細明體" w:hint="eastAsia"/>
        </w:rPr>
        <w:t>。</w:t>
      </w:r>
    </w:p>
    <w:p w:rsidR="00B50450" w:rsidRDefault="00B50450" w:rsidP="003B1E00">
      <w:pPr>
        <w:tabs>
          <w:tab w:val="left" w:pos="1150"/>
        </w:tabs>
        <w:rPr>
          <w:rFonts w:ascii="新細明體"/>
        </w:rPr>
      </w:pPr>
      <w:r>
        <w:rPr>
          <w:rFonts w:ascii="新細明體" w:hAnsi="新細明體"/>
        </w:rPr>
        <w:t xml:space="preserve">   (</w:t>
      </w:r>
      <w:r>
        <w:rPr>
          <w:rFonts w:ascii="新細明體" w:hAnsi="新細明體" w:hint="eastAsia"/>
        </w:rPr>
        <w:t>二</w:t>
      </w:r>
      <w:r>
        <w:rPr>
          <w:rFonts w:ascii="新細明體" w:hAnsi="新細明體"/>
        </w:rPr>
        <w:t xml:space="preserve">) </w:t>
      </w:r>
      <w:r>
        <w:rPr>
          <w:rFonts w:ascii="新細明體" w:hAnsi="新細明體" w:hint="eastAsia"/>
        </w:rPr>
        <w:t>參考書籍</w:t>
      </w:r>
      <w:r>
        <w:rPr>
          <w:rFonts w:ascii="新細明體" w:hAnsi="新細明體"/>
        </w:rPr>
        <w:t>:</w:t>
      </w:r>
      <w:r>
        <w:rPr>
          <w:rFonts w:ascii="新細明體" w:hAnsi="新細明體" w:hint="eastAsia"/>
        </w:rPr>
        <w:t>關於原住民文化階級制度之書籍</w:t>
      </w:r>
      <w:r w:rsidRPr="001A7578">
        <w:rPr>
          <w:rFonts w:ascii="新細明體" w:hAnsi="新細明體" w:hint="eastAsia"/>
        </w:rPr>
        <w:t>。</w:t>
      </w:r>
    </w:p>
    <w:p w:rsidR="00B50450" w:rsidRDefault="00B50450" w:rsidP="003B1E00">
      <w:pPr>
        <w:tabs>
          <w:tab w:val="left" w:pos="1150"/>
        </w:tabs>
        <w:rPr>
          <w:rFonts w:ascii="新細明體"/>
        </w:rPr>
      </w:pPr>
      <w:r>
        <w:rPr>
          <w:rFonts w:ascii="新細明體" w:hAnsi="新細明體"/>
        </w:rPr>
        <w:t xml:space="preserve">   (</w:t>
      </w:r>
      <w:r>
        <w:rPr>
          <w:rFonts w:ascii="新細明體" w:hAnsi="新細明體" w:hint="eastAsia"/>
        </w:rPr>
        <w:t>三</w:t>
      </w:r>
      <w:r>
        <w:rPr>
          <w:rFonts w:ascii="新細明體" w:hAnsi="新細明體"/>
        </w:rPr>
        <w:t xml:space="preserve">) </w:t>
      </w:r>
      <w:r>
        <w:rPr>
          <w:rFonts w:ascii="新細明體" w:hAnsi="新細明體" w:hint="eastAsia"/>
        </w:rPr>
        <w:t>田野調查</w:t>
      </w:r>
      <w:r>
        <w:rPr>
          <w:rFonts w:ascii="新細明體" w:hAnsi="新細明體"/>
        </w:rPr>
        <w:t>:</w:t>
      </w:r>
      <w:r>
        <w:rPr>
          <w:rFonts w:ascii="新細明體" w:hAnsi="新細明體" w:hint="eastAsia"/>
        </w:rPr>
        <w:t>回鄉訪問耆老</w:t>
      </w:r>
      <w:r w:rsidRPr="001A7578">
        <w:rPr>
          <w:rFonts w:ascii="新細明體" w:hAnsi="新細明體" w:hint="eastAsia"/>
        </w:rPr>
        <w:t>、</w:t>
      </w:r>
      <w:r>
        <w:rPr>
          <w:rFonts w:ascii="新細明體" w:hAnsi="新細明體" w:hint="eastAsia"/>
        </w:rPr>
        <w:t>頭目及其他長輩</w:t>
      </w:r>
      <w:r w:rsidRPr="001A7578">
        <w:rPr>
          <w:rFonts w:ascii="新細明體" w:hAnsi="新細明體" w:hint="eastAsia"/>
        </w:rPr>
        <w:t>。</w:t>
      </w:r>
    </w:p>
    <w:p w:rsidR="00B50450" w:rsidRPr="006A4656" w:rsidRDefault="00B50450" w:rsidP="003B1E00">
      <w:pPr>
        <w:tabs>
          <w:tab w:val="left" w:pos="1150"/>
        </w:tabs>
        <w:rPr>
          <w:rFonts w:ascii="新細明體"/>
          <w:color w:val="FF0000"/>
        </w:rPr>
      </w:pPr>
      <w:r>
        <w:rPr>
          <w:rFonts w:ascii="新細明體" w:hAnsi="新細明體" w:hint="eastAsia"/>
        </w:rPr>
        <w:t>貳、</w:t>
      </w:r>
      <w:r w:rsidRPr="00DD1FB4">
        <w:rPr>
          <w:rFonts w:ascii="新細明體" w:hAnsi="新細明體" w:hint="eastAsia"/>
          <w:color w:val="000000"/>
        </w:rPr>
        <w:t>緒論</w:t>
      </w:r>
      <w:r>
        <w:rPr>
          <w:rFonts w:ascii="新細明體" w:hAnsi="新細明體"/>
          <w:color w:val="000000"/>
        </w:rPr>
        <w:t xml:space="preserve">      </w:t>
      </w:r>
    </w:p>
    <w:p w:rsidR="00B50450" w:rsidRPr="0016329C" w:rsidRDefault="00B50450" w:rsidP="00797325">
      <w:pPr>
        <w:jc w:val="both"/>
        <w:rPr>
          <w:rFonts w:ascii="新細明體"/>
        </w:rPr>
      </w:pPr>
      <w:r w:rsidRPr="0016329C">
        <w:rPr>
          <w:rFonts w:ascii="新細明體" w:hAnsi="新細明體"/>
        </w:rPr>
        <w:t xml:space="preserve">  </w:t>
      </w:r>
      <w:r w:rsidRPr="0016329C">
        <w:rPr>
          <w:rFonts w:ascii="新細明體" w:hAnsi="新細明體" w:hint="eastAsia"/>
        </w:rPr>
        <w:t>一、魯凱族族群特質：</w:t>
      </w:r>
      <w:bookmarkStart w:id="0" w:name="_GoBack"/>
      <w:bookmarkEnd w:id="0"/>
    </w:p>
    <w:p w:rsidR="00B50450" w:rsidRDefault="00B50450" w:rsidP="00AB347B">
      <w:pPr>
        <w:jc w:val="both"/>
        <w:rPr>
          <w:rFonts w:ascii="新細明體"/>
        </w:rPr>
      </w:pPr>
      <w:r>
        <w:rPr>
          <w:rFonts w:ascii="新細明體" w:hAnsi="新細明體"/>
        </w:rPr>
        <w:t xml:space="preserve">        </w:t>
      </w:r>
      <w:r w:rsidRPr="00AB347B">
        <w:rPr>
          <w:rFonts w:ascii="新細明體" w:hAnsi="新細明體" w:hint="eastAsia"/>
        </w:rPr>
        <w:t>以</w:t>
      </w:r>
      <w:r w:rsidRPr="001A68E8">
        <w:rPr>
          <w:rFonts w:ascii="新細明體" w:hAnsi="新細明體" w:hint="eastAsia"/>
          <w:color w:val="0D0D0D"/>
        </w:rPr>
        <w:t>貴族宗家為中心之部落</w:t>
      </w:r>
      <w:r>
        <w:rPr>
          <w:rFonts w:ascii="新細明體" w:hint="eastAsia"/>
        </w:rPr>
        <w:t>，</w:t>
      </w:r>
      <w:r w:rsidRPr="00AB347B">
        <w:rPr>
          <w:rFonts w:ascii="新細明體" w:hAnsi="新細明體" w:hint="eastAsia"/>
        </w:rPr>
        <w:t>魯凱族與排灣族的社會組織極為相似，但至</w:t>
      </w:r>
    </w:p>
    <w:p w:rsidR="00B50450" w:rsidRPr="006A4656" w:rsidRDefault="00B50450" w:rsidP="00AB347B">
      <w:pPr>
        <w:jc w:val="both"/>
        <w:rPr>
          <w:rFonts w:ascii="新細明體"/>
        </w:rPr>
      </w:pPr>
      <w:r>
        <w:rPr>
          <w:rFonts w:ascii="新細明體" w:hAnsi="新細明體"/>
        </w:rPr>
        <w:t xml:space="preserve">    </w:t>
      </w:r>
      <w:r w:rsidRPr="00AB347B">
        <w:rPr>
          <w:rFonts w:ascii="新細明體" w:hAnsi="新細明體" w:hint="eastAsia"/>
        </w:rPr>
        <w:t>少有下列幾點的差異性：</w:t>
      </w:r>
    </w:p>
    <w:p w:rsidR="00B50450" w:rsidRPr="00AB347B" w:rsidRDefault="00B50450" w:rsidP="00AB347B">
      <w:pPr>
        <w:jc w:val="both"/>
        <w:rPr>
          <w:rFonts w:ascii="新細明體"/>
        </w:rPr>
      </w:pPr>
      <w:r>
        <w:rPr>
          <w:rFonts w:ascii="新細明體" w:hAnsi="新細明體"/>
        </w:rPr>
        <w:t xml:space="preserve">   </w:t>
      </w:r>
      <w:r w:rsidRPr="00DD1FB4">
        <w:rPr>
          <w:rFonts w:ascii="新細明體" w:hAnsi="新細明體" w:hint="eastAsia"/>
          <w:color w:val="000000"/>
        </w:rPr>
        <w:t>（一）</w:t>
      </w:r>
      <w:r w:rsidRPr="00AB347B">
        <w:rPr>
          <w:rFonts w:ascii="新細明體" w:hAnsi="新細明體" w:hint="eastAsia"/>
        </w:rPr>
        <w:t>魯凱族沒有排灣族盛行</w:t>
      </w:r>
      <w:r w:rsidRPr="001A68E8">
        <w:rPr>
          <w:rFonts w:ascii="新細明體" w:hAnsi="新細明體" w:hint="eastAsia"/>
          <w:color w:val="0D0D0D"/>
        </w:rPr>
        <w:t>的五年祭。</w:t>
      </w:r>
    </w:p>
    <w:p w:rsidR="00B50450" w:rsidRPr="00AB347B" w:rsidRDefault="00B50450" w:rsidP="006A4656">
      <w:pPr>
        <w:ind w:left="360" w:hangingChars="150" w:hanging="360"/>
        <w:jc w:val="both"/>
        <w:rPr>
          <w:rFonts w:ascii="新細明體"/>
        </w:rPr>
      </w:pPr>
      <w:r>
        <w:rPr>
          <w:rFonts w:ascii="新細明體" w:hAnsi="新細明體"/>
        </w:rPr>
        <w:t xml:space="preserve">   </w:t>
      </w:r>
      <w:r w:rsidRPr="00DD1FB4">
        <w:rPr>
          <w:rFonts w:ascii="新細明體" w:hAnsi="新細明體" w:hint="eastAsia"/>
          <w:color w:val="000000"/>
        </w:rPr>
        <w:t>（二）</w:t>
      </w:r>
      <w:r w:rsidRPr="001A68E8">
        <w:rPr>
          <w:rFonts w:ascii="新細明體" w:hAnsi="新細明體" w:hint="eastAsia"/>
          <w:color w:val="0D0D0D"/>
        </w:rPr>
        <w:t>魯凱族為父系社會</w:t>
      </w:r>
      <w:r w:rsidRPr="00AB347B">
        <w:rPr>
          <w:rFonts w:ascii="新細明體" w:hAnsi="新細明體" w:hint="eastAsia"/>
        </w:rPr>
        <w:t>，長男繼承家產。</w:t>
      </w:r>
      <w:r w:rsidRPr="001A68E8">
        <w:rPr>
          <w:rFonts w:ascii="新細明體" w:hAnsi="新細明體" w:hint="eastAsia"/>
          <w:color w:val="0D0D0D"/>
        </w:rPr>
        <w:t>排灣族為雙系社會由長</w:t>
      </w:r>
      <w:proofErr w:type="gramStart"/>
      <w:r w:rsidRPr="001A68E8">
        <w:rPr>
          <w:rFonts w:ascii="新細明體" w:hAnsi="新細明體" w:hint="eastAsia"/>
          <w:color w:val="0D0D0D"/>
        </w:rPr>
        <w:t>嗣</w:t>
      </w:r>
      <w:proofErr w:type="gramEnd"/>
      <w:r w:rsidRPr="001A68E8">
        <w:rPr>
          <w:rFonts w:ascii="新細明體" w:hAnsi="新細明體" w:hint="eastAsia"/>
          <w:color w:val="0D0D0D"/>
        </w:rPr>
        <w:t>繼承</w:t>
      </w:r>
      <w:r w:rsidRPr="00AB347B">
        <w:rPr>
          <w:rFonts w:ascii="新細明體" w:hAnsi="新細明體" w:hint="eastAsia"/>
        </w:rPr>
        <w:t>。</w:t>
      </w:r>
      <w:r>
        <w:rPr>
          <w:rFonts w:ascii="新細明體" w:hAnsi="新細明體"/>
        </w:rPr>
        <w:t xml:space="preserve">     </w:t>
      </w:r>
      <w:r w:rsidRPr="00DD1FB4">
        <w:rPr>
          <w:rFonts w:ascii="新細明體" w:hAnsi="新細明體" w:hint="eastAsia"/>
          <w:color w:val="000000"/>
        </w:rPr>
        <w:t>（三）</w:t>
      </w:r>
      <w:r w:rsidRPr="00AB347B">
        <w:rPr>
          <w:rFonts w:ascii="新細明體" w:hAnsi="新細明體" w:hint="eastAsia"/>
        </w:rPr>
        <w:t>魯凱族是</w:t>
      </w:r>
      <w:r w:rsidRPr="001A68E8">
        <w:rPr>
          <w:rFonts w:ascii="新細明體" w:hAnsi="新細明體" w:hint="eastAsia"/>
          <w:color w:val="0D0D0D"/>
        </w:rPr>
        <w:t>重男輕女的社會，排灣族則是兩性平等的社會。</w:t>
      </w:r>
    </w:p>
    <w:p w:rsidR="00B50450" w:rsidRDefault="00B50450" w:rsidP="00AB347B">
      <w:pPr>
        <w:jc w:val="both"/>
        <w:rPr>
          <w:rFonts w:ascii="新細明體"/>
          <w:color w:val="FF0000"/>
        </w:rPr>
      </w:pPr>
      <w:r>
        <w:rPr>
          <w:rFonts w:ascii="新細明體" w:hAnsi="新細明體"/>
        </w:rPr>
        <w:t xml:space="preserve">   </w:t>
      </w:r>
      <w:r w:rsidRPr="00DD1FB4">
        <w:rPr>
          <w:rFonts w:ascii="新細明體" w:hAnsi="新細明體" w:hint="eastAsia"/>
          <w:color w:val="000000"/>
        </w:rPr>
        <w:t>（四）</w:t>
      </w:r>
      <w:r w:rsidRPr="00AB347B">
        <w:rPr>
          <w:rFonts w:ascii="新細明體" w:hAnsi="新細明體" w:hint="eastAsia"/>
        </w:rPr>
        <w:t>排灣族的貴族權勢集中，且有擴大的企圖心。魯凱族的貴族權力分</w:t>
      </w:r>
      <w:r w:rsidRPr="005B1ABB">
        <w:rPr>
          <w:rFonts w:ascii="新細明體" w:hAnsi="新細明體" w:hint="eastAsia"/>
          <w:color w:val="000000"/>
        </w:rPr>
        <w:t>散</w:t>
      </w:r>
    </w:p>
    <w:p w:rsidR="00B50450" w:rsidRPr="000F1F10" w:rsidRDefault="00B50450" w:rsidP="00AB347B">
      <w:pPr>
        <w:jc w:val="both"/>
        <w:rPr>
          <w:rFonts w:ascii="新細明體"/>
        </w:rPr>
      </w:pPr>
      <w:r>
        <w:rPr>
          <w:rFonts w:ascii="新細明體" w:hAnsi="新細明體"/>
          <w:color w:val="FF0000"/>
        </w:rPr>
        <w:t xml:space="preserve">         </w:t>
      </w:r>
      <w:r w:rsidRPr="00AB347B">
        <w:rPr>
          <w:rFonts w:ascii="新細明體" w:hAnsi="新細明體" w:hint="eastAsia"/>
        </w:rPr>
        <w:t>與直、旁系的親屬</w:t>
      </w:r>
      <w:r w:rsidRPr="005B1ABB">
        <w:rPr>
          <w:rFonts w:ascii="新細明體" w:hAnsi="新細明體" w:hint="eastAsia"/>
          <w:color w:val="000000"/>
        </w:rPr>
        <w:t>逐漸</w:t>
      </w:r>
      <w:r>
        <w:rPr>
          <w:rFonts w:ascii="新細明體" w:hAnsi="新細明體" w:hint="eastAsia"/>
        </w:rPr>
        <w:t>疏散</w:t>
      </w:r>
      <w:r w:rsidRPr="00AB347B">
        <w:rPr>
          <w:rFonts w:ascii="新細明體" w:hAnsi="新細明體" w:hint="eastAsia"/>
        </w:rPr>
        <w:t>而逐漸削弱。</w:t>
      </w:r>
    </w:p>
    <w:p w:rsidR="00B50450" w:rsidRPr="00AB347B" w:rsidRDefault="00B50450" w:rsidP="00AB347B">
      <w:pPr>
        <w:jc w:val="both"/>
        <w:rPr>
          <w:rFonts w:ascii="新細明體"/>
        </w:rPr>
      </w:pPr>
      <w:r>
        <w:rPr>
          <w:rFonts w:ascii="新細明體" w:hAnsi="新細明體"/>
        </w:rPr>
        <w:t xml:space="preserve">  </w:t>
      </w:r>
      <w:r w:rsidRPr="006A4656">
        <w:rPr>
          <w:rFonts w:ascii="新細明體" w:hAnsi="新細明體"/>
          <w:color w:val="FF0000"/>
        </w:rPr>
        <w:t xml:space="preserve"> </w:t>
      </w:r>
      <w:r w:rsidRPr="00DD1FB4">
        <w:rPr>
          <w:rFonts w:ascii="新細明體" w:hAnsi="新細明體" w:hint="eastAsia"/>
          <w:color w:val="000000"/>
        </w:rPr>
        <w:t>（五）</w:t>
      </w:r>
      <w:r w:rsidRPr="00AB347B">
        <w:rPr>
          <w:rFonts w:ascii="新細明體" w:hAnsi="新細明體" w:hint="eastAsia"/>
        </w:rPr>
        <w:t>魯凱族的喪葬以一人</w:t>
      </w:r>
      <w:proofErr w:type="gramStart"/>
      <w:r w:rsidRPr="00AB347B">
        <w:rPr>
          <w:rFonts w:ascii="新細明體" w:hAnsi="新細明體" w:hint="eastAsia"/>
        </w:rPr>
        <w:t>一</w:t>
      </w:r>
      <w:proofErr w:type="gramEnd"/>
      <w:r w:rsidRPr="00AB347B">
        <w:rPr>
          <w:rFonts w:ascii="新細明體" w:hAnsi="新細明體" w:hint="eastAsia"/>
        </w:rPr>
        <w:t>墓為主，排灣族則是一家</w:t>
      </w:r>
      <w:proofErr w:type="gramStart"/>
      <w:r w:rsidRPr="00AB347B">
        <w:rPr>
          <w:rFonts w:ascii="新細明體" w:hAnsi="新細明體" w:hint="eastAsia"/>
        </w:rPr>
        <w:t>一</w:t>
      </w:r>
      <w:proofErr w:type="gramEnd"/>
      <w:r w:rsidRPr="00AB347B">
        <w:rPr>
          <w:rFonts w:ascii="新細明體" w:hAnsi="新細明體" w:hint="eastAsia"/>
        </w:rPr>
        <w:t>墓。</w:t>
      </w:r>
    </w:p>
    <w:p w:rsidR="00B50450" w:rsidRPr="00DD1FB4" w:rsidRDefault="00B50450" w:rsidP="00AB347B">
      <w:pPr>
        <w:jc w:val="both"/>
        <w:rPr>
          <w:rFonts w:ascii="新細明體"/>
        </w:rPr>
      </w:pPr>
      <w:r w:rsidRPr="00DD1FB4">
        <w:rPr>
          <w:rFonts w:ascii="新細明體" w:hAnsi="新細明體"/>
        </w:rPr>
        <w:t xml:space="preserve">   </w:t>
      </w:r>
      <w:r w:rsidRPr="00DD1FB4">
        <w:rPr>
          <w:rFonts w:ascii="新細明體" w:hAnsi="新細明體" w:hint="eastAsia"/>
          <w:color w:val="000000"/>
        </w:rPr>
        <w:t>（六）</w:t>
      </w:r>
      <w:r w:rsidRPr="00DD1FB4">
        <w:rPr>
          <w:rFonts w:ascii="新細明體" w:hAnsi="新細明體" w:hint="eastAsia"/>
        </w:rPr>
        <w:t>魯凱族為側身葬，排灣族</w:t>
      </w:r>
      <w:proofErr w:type="gramStart"/>
      <w:r w:rsidRPr="00DD1FB4">
        <w:rPr>
          <w:rFonts w:ascii="新細明體" w:hAnsi="新細明體" w:hint="eastAsia"/>
        </w:rPr>
        <w:t>為屈肢葬</w:t>
      </w:r>
      <w:proofErr w:type="gramEnd"/>
      <w:r w:rsidRPr="00DD1FB4">
        <w:rPr>
          <w:rFonts w:ascii="新細明體" w:hAnsi="新細明體" w:hint="eastAsia"/>
        </w:rPr>
        <w:t>。</w:t>
      </w:r>
    </w:p>
    <w:p w:rsidR="00B50450" w:rsidRDefault="00B50450" w:rsidP="00F859E0">
      <w:pPr>
        <w:jc w:val="both"/>
        <w:rPr>
          <w:rFonts w:ascii="新細明體"/>
          <w:color w:val="0D0D0D"/>
        </w:rPr>
      </w:pPr>
      <w:r>
        <w:rPr>
          <w:rFonts w:ascii="新細明體" w:hAnsi="新細明體"/>
        </w:rPr>
        <w:t xml:space="preserve">  </w:t>
      </w:r>
      <w:r w:rsidRPr="00DD1FB4">
        <w:rPr>
          <w:rFonts w:ascii="新細明體" w:hAnsi="新細明體"/>
          <w:color w:val="000000"/>
        </w:rPr>
        <w:t xml:space="preserve"> </w:t>
      </w:r>
      <w:r w:rsidRPr="00DD1FB4">
        <w:rPr>
          <w:rFonts w:ascii="新細明體" w:hAnsi="新細明體" w:hint="eastAsia"/>
          <w:color w:val="000000"/>
        </w:rPr>
        <w:t>（七）</w:t>
      </w:r>
      <w:r w:rsidRPr="001A68E8">
        <w:rPr>
          <w:rFonts w:ascii="新細明體" w:hAnsi="新細明體" w:hint="eastAsia"/>
          <w:color w:val="0D0D0D"/>
        </w:rPr>
        <w:t>魯凱族的另一個標誌是百合花的配戴，排灣族則無。</w:t>
      </w:r>
      <w:r w:rsidR="00B5147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4" o:spid="_x0000_s1026" type="#_x0000_t75" alt="「魯凱族」的圖片搜尋結果" style="position:absolute;left:0;text-align:left;margin-left:361.3pt;margin-top:6.75pt;width:121.6pt;height:182.55pt;z-index:2;visibility:visible;mso-position-horizontal-relative:text;mso-position-vertical-relative:text">
            <v:imagedata r:id="rId8" o:title=""/>
            <w10:wrap type="square"/>
          </v:shape>
        </w:pict>
      </w:r>
      <w:r w:rsidRPr="009C7468">
        <w:rPr>
          <w:rFonts w:ascii="新細明體" w:hAnsi="新細明體" w:hint="eastAsia"/>
          <w:color w:val="0D0D0D"/>
        </w:rPr>
        <w:t>百合</w:t>
      </w:r>
    </w:p>
    <w:p w:rsidR="00B50450" w:rsidRDefault="00B50450" w:rsidP="00F859E0">
      <w:pPr>
        <w:jc w:val="both"/>
        <w:rPr>
          <w:rFonts w:ascii="新細明體"/>
          <w:color w:val="0D0D0D"/>
        </w:rPr>
      </w:pPr>
      <w:r>
        <w:rPr>
          <w:rFonts w:ascii="新細明體" w:hAnsi="新細明體"/>
          <w:color w:val="0D0D0D"/>
        </w:rPr>
        <w:t xml:space="preserve">         </w:t>
      </w:r>
      <w:r w:rsidRPr="009C7468">
        <w:rPr>
          <w:rFonts w:ascii="新細明體" w:hAnsi="新細明體" w:hint="eastAsia"/>
          <w:color w:val="0D0D0D"/>
        </w:rPr>
        <w:t>花象徵女子的純潔與男子的狩獵豐碩。敬重</w:t>
      </w:r>
      <w:proofErr w:type="gramStart"/>
      <w:r w:rsidRPr="009C7468">
        <w:rPr>
          <w:rFonts w:ascii="新細明體" w:hAnsi="新細明體" w:hint="eastAsia"/>
          <w:color w:val="0D0D0D"/>
        </w:rPr>
        <w:t>百步蛇與雲</w:t>
      </w:r>
      <w:proofErr w:type="gramEnd"/>
    </w:p>
    <w:p w:rsidR="00B50450" w:rsidRPr="001A68E8" w:rsidRDefault="00B50450" w:rsidP="00F859E0">
      <w:pPr>
        <w:jc w:val="both"/>
        <w:rPr>
          <w:rFonts w:ascii="新細明體"/>
          <w:color w:val="0D0D0D"/>
        </w:rPr>
      </w:pPr>
      <w:r>
        <w:rPr>
          <w:rFonts w:ascii="新細明體" w:hAnsi="新細明體"/>
          <w:color w:val="0D0D0D"/>
        </w:rPr>
        <w:t xml:space="preserve">         </w:t>
      </w:r>
      <w:r w:rsidRPr="009C7468">
        <w:rPr>
          <w:rFonts w:ascii="新細明體" w:hAnsi="新細明體" w:hint="eastAsia"/>
          <w:color w:val="0D0D0D"/>
        </w:rPr>
        <w:t>豹。</w:t>
      </w:r>
    </w:p>
    <w:p w:rsidR="00B50450" w:rsidRPr="001A68E8" w:rsidRDefault="00B50450" w:rsidP="00460986">
      <w:pPr>
        <w:ind w:leftChars="75" w:left="180"/>
        <w:jc w:val="both"/>
        <w:rPr>
          <w:rFonts w:ascii="新細明體"/>
          <w:color w:val="0D0D0D"/>
        </w:rPr>
      </w:pPr>
      <w:r>
        <w:rPr>
          <w:rFonts w:ascii="新細明體" w:hAnsi="新細明體"/>
          <w:color w:val="FF0000"/>
        </w:rPr>
        <w:t xml:space="preserve">   </w:t>
      </w:r>
      <w:r w:rsidRPr="00AB347B">
        <w:rPr>
          <w:rFonts w:ascii="新細明體" w:hAnsi="新細明體" w:hint="eastAsia"/>
        </w:rPr>
        <w:t>魯凱族</w:t>
      </w:r>
      <w:r w:rsidRPr="001A68E8">
        <w:rPr>
          <w:rFonts w:ascii="新細明體" w:hAnsi="新細明體" w:hint="eastAsia"/>
          <w:color w:val="0D0D0D"/>
        </w:rPr>
        <w:t>組成特色分為四個等級</w:t>
      </w:r>
      <w:r w:rsidRPr="001A68E8">
        <w:rPr>
          <w:rFonts w:ascii="新細明體" w:hAnsi="新細明體"/>
          <w:color w:val="0D0D0D"/>
        </w:rPr>
        <w:t xml:space="preserve">: </w:t>
      </w:r>
    </w:p>
    <w:p w:rsidR="00B50450" w:rsidRDefault="00B50450" w:rsidP="00DD1FB4">
      <w:pPr>
        <w:pStyle w:val="ac"/>
        <w:ind w:leftChars="0" w:left="0" w:firstLineChars="177" w:firstLine="425"/>
      </w:pPr>
      <w:r>
        <w:t xml:space="preserve"> </w:t>
      </w:r>
      <w:r w:rsidRPr="001A68E8">
        <w:t>(</w:t>
      </w:r>
      <w:proofErr w:type="gramStart"/>
      <w:r w:rsidRPr="001A68E8">
        <w:rPr>
          <w:rFonts w:hint="eastAsia"/>
        </w:rPr>
        <w:t>一</w:t>
      </w:r>
      <w:proofErr w:type="gramEnd"/>
      <w:r w:rsidRPr="001A68E8">
        <w:t>)</w:t>
      </w:r>
      <w:r w:rsidRPr="001A68E8">
        <w:rPr>
          <w:rFonts w:hint="eastAsia"/>
        </w:rPr>
        <w:t>大頭目：是部落的大地主，擁有土地、獵區、河流。</w:t>
      </w:r>
    </w:p>
    <w:p w:rsidR="00B50450" w:rsidRPr="00460986" w:rsidRDefault="00B50450" w:rsidP="00460986">
      <w:pPr>
        <w:pStyle w:val="ac"/>
        <w:ind w:leftChars="0" w:left="0" w:firstLineChars="177" w:firstLine="425"/>
      </w:pPr>
      <w:r>
        <w:t xml:space="preserve">    </w:t>
      </w:r>
      <w:r w:rsidRPr="001A68E8">
        <w:rPr>
          <w:rFonts w:hint="eastAsia"/>
        </w:rPr>
        <w:t>代表部落參與外社的</w:t>
      </w:r>
      <w:r w:rsidRPr="00386A35">
        <w:rPr>
          <w:rFonts w:hint="eastAsia"/>
        </w:rPr>
        <w:t>公共事務。平日以收納賦稅為主。</w:t>
      </w:r>
    </w:p>
    <w:p w:rsidR="00B50450" w:rsidRDefault="00B50450" w:rsidP="00460986">
      <w:pPr>
        <w:ind w:leftChars="1" w:left="2" w:firstLineChars="177" w:firstLine="425"/>
        <w:rPr>
          <w:rFonts w:ascii="新細明體"/>
          <w:color w:val="0D0D0D"/>
        </w:rPr>
      </w:pPr>
      <w:r>
        <w:rPr>
          <w:rFonts w:ascii="新細明體" w:hAnsi="新細明體"/>
          <w:color w:val="0D0D0D"/>
        </w:rPr>
        <w:lastRenderedPageBreak/>
        <w:t xml:space="preserve">  (</w:t>
      </w:r>
      <w:r>
        <w:rPr>
          <w:rFonts w:ascii="新細明體" w:hAnsi="新細明體" w:hint="eastAsia"/>
          <w:color w:val="0D0D0D"/>
        </w:rPr>
        <w:t>二</w:t>
      </w:r>
      <w:r w:rsidRPr="001A68E8">
        <w:rPr>
          <w:rFonts w:ascii="新細明體" w:hAnsi="新細明體"/>
          <w:color w:val="0D0D0D"/>
        </w:rPr>
        <w:t>)</w:t>
      </w:r>
      <w:r w:rsidRPr="001A68E8">
        <w:rPr>
          <w:rFonts w:ascii="新細明體" w:hAnsi="新細明體" w:hint="eastAsia"/>
          <w:color w:val="0D0D0D"/>
        </w:rPr>
        <w:t>貴族：為大頭目的近親。可以耕種土地不必納稅，也可以沿用貴族的</w:t>
      </w:r>
    </w:p>
    <w:p w:rsidR="00B50450" w:rsidRDefault="00B50450" w:rsidP="00460986">
      <w:pPr>
        <w:ind w:leftChars="1" w:left="2" w:firstLineChars="177" w:firstLine="425"/>
        <w:rPr>
          <w:rFonts w:ascii="新細明體"/>
          <w:color w:val="0D0D0D"/>
        </w:rPr>
      </w:pPr>
      <w:r>
        <w:rPr>
          <w:rFonts w:ascii="新細明體" w:hAnsi="新細明體"/>
          <w:color w:val="0D0D0D"/>
        </w:rPr>
        <w:t xml:space="preserve">     </w:t>
      </w:r>
      <w:r w:rsidRPr="001A68E8">
        <w:rPr>
          <w:rFonts w:ascii="新細明體" w:hAnsi="新細明體" w:hint="eastAsia"/>
          <w:color w:val="0D0D0D"/>
        </w:rPr>
        <w:t>名字。</w:t>
      </w:r>
      <w:r>
        <w:rPr>
          <w:rFonts w:ascii="新細明體" w:hAnsi="新細明體"/>
          <w:color w:val="0D0D0D"/>
        </w:rPr>
        <w:t xml:space="preserve"> </w:t>
      </w:r>
    </w:p>
    <w:p w:rsidR="00B50450" w:rsidRDefault="00B50450" w:rsidP="00460986">
      <w:pPr>
        <w:tabs>
          <w:tab w:val="left" w:pos="142"/>
        </w:tabs>
        <w:ind w:leftChars="1" w:left="2" w:firstLineChars="177" w:firstLine="425"/>
        <w:rPr>
          <w:rFonts w:ascii="新細明體"/>
          <w:color w:val="0D0D0D"/>
        </w:rPr>
      </w:pPr>
      <w:r>
        <w:rPr>
          <w:rFonts w:ascii="新細明體" w:hAnsi="新細明體"/>
          <w:color w:val="0D0D0D"/>
        </w:rPr>
        <w:t xml:space="preserve">  (</w:t>
      </w:r>
      <w:r>
        <w:rPr>
          <w:rFonts w:ascii="新細明體" w:hAnsi="新細明體" w:hint="eastAsia"/>
          <w:color w:val="0D0D0D"/>
        </w:rPr>
        <w:t>三</w:t>
      </w:r>
      <w:r>
        <w:rPr>
          <w:rFonts w:ascii="新細明體" w:hAnsi="新細明體"/>
          <w:color w:val="0D0D0D"/>
        </w:rPr>
        <w:t>)</w:t>
      </w:r>
      <w:r w:rsidRPr="001A68E8">
        <w:rPr>
          <w:rFonts w:ascii="新細明體" w:hAnsi="新細明體" w:hint="eastAsia"/>
          <w:color w:val="0D0D0D"/>
        </w:rPr>
        <w:t>士：為有特殊功績的平民或有特殊才能的村民，如雕</w:t>
      </w:r>
      <w:r w:rsidRPr="00C244CF">
        <w:rPr>
          <w:rFonts w:ascii="新細明體" w:hAnsi="新細明體" w:hint="eastAsia"/>
          <w:color w:val="000000"/>
        </w:rPr>
        <w:t>刻</w:t>
      </w:r>
      <w:proofErr w:type="gramStart"/>
      <w:r w:rsidRPr="00C244CF">
        <w:rPr>
          <w:rFonts w:ascii="新細明體" w:hAnsi="新細明體" w:hint="eastAsia"/>
          <w:color w:val="000000"/>
        </w:rPr>
        <w:t>匠</w:t>
      </w:r>
      <w:proofErr w:type="gramEnd"/>
      <w:r w:rsidRPr="001A68E8">
        <w:rPr>
          <w:rFonts w:ascii="新細明體" w:hAnsi="新細明體" w:hint="eastAsia"/>
          <w:color w:val="0D0D0D"/>
        </w:rPr>
        <w:t>、打鐵匠。</w:t>
      </w:r>
    </w:p>
    <w:p w:rsidR="00B50450" w:rsidRPr="001A68E8" w:rsidRDefault="00B50450" w:rsidP="00460986">
      <w:pPr>
        <w:tabs>
          <w:tab w:val="left" w:pos="142"/>
        </w:tabs>
        <w:ind w:leftChars="1" w:left="2" w:firstLineChars="177" w:firstLine="425"/>
        <w:rPr>
          <w:rFonts w:ascii="新細明體"/>
          <w:color w:val="0D0D0D"/>
        </w:rPr>
      </w:pPr>
      <w:r>
        <w:rPr>
          <w:rFonts w:ascii="新細明體" w:hAnsi="新細明體"/>
          <w:color w:val="0D0D0D"/>
        </w:rPr>
        <w:t xml:space="preserve">     </w:t>
      </w:r>
      <w:r w:rsidRPr="001A68E8">
        <w:rPr>
          <w:rFonts w:ascii="新細明體" w:hAnsi="新細明體" w:hint="eastAsia"/>
          <w:color w:val="0D0D0D"/>
        </w:rPr>
        <w:t>頭目會賜予他某些權利如戴羽毛、有階級的花環。</w:t>
      </w:r>
    </w:p>
    <w:p w:rsidR="00B50450" w:rsidRDefault="00B50450" w:rsidP="00437C1D">
      <w:pPr>
        <w:ind w:firstLineChars="177" w:firstLine="425"/>
        <w:rPr>
          <w:rFonts w:ascii="新細明體"/>
          <w:color w:val="0D0D0D"/>
        </w:rPr>
      </w:pPr>
      <w:r>
        <w:rPr>
          <w:rFonts w:ascii="新細明體" w:hAnsi="新細明體"/>
          <w:color w:val="0D0D0D"/>
        </w:rPr>
        <w:t xml:space="preserve">  (</w:t>
      </w:r>
      <w:r>
        <w:rPr>
          <w:rFonts w:ascii="新細明體" w:hAnsi="新細明體" w:hint="eastAsia"/>
          <w:color w:val="0D0D0D"/>
        </w:rPr>
        <w:t>四</w:t>
      </w:r>
      <w:r>
        <w:rPr>
          <w:rFonts w:ascii="新細明體" w:hAnsi="新細明體"/>
          <w:color w:val="0D0D0D"/>
        </w:rPr>
        <w:t>)</w:t>
      </w:r>
      <w:r w:rsidRPr="001A68E8">
        <w:rPr>
          <w:rFonts w:ascii="新細明體" w:hAnsi="新細明體" w:hint="eastAsia"/>
          <w:color w:val="0D0D0D"/>
        </w:rPr>
        <w:t>平民</w:t>
      </w:r>
      <w:r>
        <w:rPr>
          <w:rFonts w:ascii="新細明體" w:hAnsi="新細明體"/>
          <w:color w:val="0D0D0D"/>
        </w:rPr>
        <w:t>:</w:t>
      </w:r>
      <w:r w:rsidRPr="001A68E8">
        <w:rPr>
          <w:rFonts w:ascii="新細明體" w:hAnsi="新細明體" w:hint="eastAsia"/>
          <w:color w:val="0D0D0D"/>
        </w:rPr>
        <w:t>多為佃農，向大頭目租地耕作。平民有向頭目納稅的義務，納稅</w:t>
      </w:r>
    </w:p>
    <w:p w:rsidR="00B50450" w:rsidRDefault="00B50450" w:rsidP="00460986">
      <w:pPr>
        <w:ind w:firstLineChars="177" w:firstLine="425"/>
        <w:rPr>
          <w:rFonts w:ascii="新細明體"/>
          <w:color w:val="0D0D0D"/>
        </w:rPr>
      </w:pPr>
      <w:r>
        <w:rPr>
          <w:rFonts w:ascii="新細明體" w:hAnsi="新細明體"/>
          <w:color w:val="0D0D0D"/>
        </w:rPr>
        <w:t xml:space="preserve">      </w:t>
      </w:r>
      <w:r w:rsidRPr="001A68E8">
        <w:rPr>
          <w:rFonts w:ascii="新細明體" w:hAnsi="新細明體" w:hint="eastAsia"/>
          <w:color w:val="0D0D0D"/>
        </w:rPr>
        <w:t>的內容不是金錢，而是自己耕作收成的小米、花生之類的食物或是</w:t>
      </w:r>
      <w:proofErr w:type="gramStart"/>
      <w:r w:rsidRPr="001A68E8">
        <w:rPr>
          <w:rFonts w:ascii="新細明體" w:hAnsi="新細明體" w:hint="eastAsia"/>
          <w:color w:val="0D0D0D"/>
        </w:rPr>
        <w:t>狩</w:t>
      </w:r>
      <w:proofErr w:type="gramEnd"/>
    </w:p>
    <w:p w:rsidR="00B50450" w:rsidRDefault="00B50450" w:rsidP="00437C1D">
      <w:pPr>
        <w:ind w:firstLineChars="177" w:firstLine="425"/>
        <w:rPr>
          <w:rFonts w:ascii="新細明體"/>
          <w:color w:val="0D0D0D"/>
        </w:rPr>
      </w:pPr>
      <w:r>
        <w:rPr>
          <w:rFonts w:ascii="新細明體" w:hAnsi="新細明體"/>
          <w:color w:val="0D0D0D"/>
        </w:rPr>
        <w:t xml:space="preserve">      </w:t>
      </w:r>
      <w:r w:rsidRPr="001A68E8">
        <w:rPr>
          <w:rFonts w:ascii="新細明體" w:hAnsi="新細明體" w:hint="eastAsia"/>
          <w:color w:val="0D0D0D"/>
        </w:rPr>
        <w:t>獵的肉品。</w:t>
      </w:r>
    </w:p>
    <w:p w:rsidR="00B50450" w:rsidRPr="00D421A7" w:rsidRDefault="00B50450" w:rsidP="00DD1FB4">
      <w:pPr>
        <w:rPr>
          <w:rFonts w:ascii="新細明體"/>
        </w:rPr>
      </w:pPr>
      <w:r>
        <w:rPr>
          <w:rFonts w:ascii="新細明體" w:hAnsi="新細明體"/>
          <w:color w:val="0D0D0D"/>
        </w:rPr>
        <w:t xml:space="preserve">   </w:t>
      </w:r>
      <w:r w:rsidRPr="00D421A7">
        <w:rPr>
          <w:rFonts w:ascii="新細明體" w:hAnsi="新細明體" w:hint="eastAsia"/>
        </w:rPr>
        <w:t>魯凱族財產繼承制度：</w:t>
      </w:r>
    </w:p>
    <w:p w:rsidR="00B50450" w:rsidRPr="001A68E8" w:rsidRDefault="00B51470" w:rsidP="00437C1D">
      <w:pPr>
        <w:ind w:left="360" w:hangingChars="150" w:hanging="360"/>
        <w:jc w:val="both"/>
        <w:rPr>
          <w:rFonts w:ascii="新細明體"/>
          <w:color w:val="0D0D0D"/>
        </w:rPr>
      </w:pPr>
      <w:r>
        <w:rPr>
          <w:noProof/>
        </w:rPr>
        <w:pict>
          <v:shape id="圖片 3" o:spid="_x0000_s1027" type="#_x0000_t75" alt="http://library.taiwanschoolnet.org/cyberfair2006/paiwan01/photo/223_3.jpg" style="position:absolute;left:0;text-align:left;margin-left:302.3pt;margin-top:28.35pt;width:130.2pt;height:194pt;z-index:1;visibility:visible">
            <v:imagedata r:id="rId9" o:title=""/>
            <w10:wrap type="square"/>
          </v:shape>
        </w:pict>
      </w:r>
      <w:r w:rsidR="00B50450">
        <w:rPr>
          <w:rFonts w:ascii="新細明體" w:hAnsi="新細明體"/>
          <w:color w:val="0D0D0D"/>
        </w:rPr>
        <w:t xml:space="preserve">       </w:t>
      </w:r>
      <w:r w:rsidR="00B50450" w:rsidRPr="001A68E8">
        <w:rPr>
          <w:rFonts w:ascii="新細明體" w:hAnsi="新細明體" w:hint="eastAsia"/>
          <w:color w:val="0D0D0D"/>
        </w:rPr>
        <w:t>一般而言</w:t>
      </w:r>
      <w:proofErr w:type="gramStart"/>
      <w:r w:rsidR="00B50450" w:rsidRPr="001A68E8">
        <w:rPr>
          <w:rFonts w:ascii="新細明體" w:hAnsi="新細明體" w:hint="eastAsia"/>
          <w:color w:val="0D0D0D"/>
        </w:rPr>
        <w:t>魯凱家系的</w:t>
      </w:r>
      <w:proofErr w:type="gramEnd"/>
      <w:r w:rsidR="00B50450" w:rsidRPr="001A68E8">
        <w:rPr>
          <w:rFonts w:ascii="新細明體" w:hAnsi="新細明體" w:hint="eastAsia"/>
          <w:color w:val="0D0D0D"/>
        </w:rPr>
        <w:t>傳承方式原則有二：首先是以男性為先，如無男性時則由女性繼承，以及不論男女性皆以長</w:t>
      </w:r>
      <w:proofErr w:type="gramStart"/>
      <w:r w:rsidR="00B50450" w:rsidRPr="001A68E8">
        <w:rPr>
          <w:rFonts w:ascii="新細明體" w:hAnsi="新細明體" w:hint="eastAsia"/>
          <w:color w:val="0D0D0D"/>
        </w:rPr>
        <w:t>嗣</w:t>
      </w:r>
      <w:proofErr w:type="gramEnd"/>
      <w:r w:rsidR="00B50450" w:rsidRPr="001A68E8">
        <w:rPr>
          <w:rFonts w:ascii="新細明體" w:hAnsi="新細明體" w:hint="eastAsia"/>
          <w:color w:val="0D0D0D"/>
        </w:rPr>
        <w:t>為優先的原則。</w:t>
      </w:r>
    </w:p>
    <w:p w:rsidR="00B50450" w:rsidRPr="001A68E8" w:rsidRDefault="00B50450" w:rsidP="00797325">
      <w:pPr>
        <w:jc w:val="both"/>
        <w:rPr>
          <w:rFonts w:ascii="新細明體"/>
          <w:color w:val="0D0D0D"/>
        </w:rPr>
      </w:pPr>
      <w:r>
        <w:rPr>
          <w:rFonts w:ascii="新細明體" w:hAnsi="新細明體" w:hint="eastAsia"/>
          <w:color w:val="0D0D0D"/>
        </w:rPr>
        <w:t>二、</w:t>
      </w:r>
      <w:r w:rsidRPr="001A68E8">
        <w:rPr>
          <w:rFonts w:ascii="新細明體" w:hAnsi="新細明體" w:hint="eastAsia"/>
          <w:color w:val="0D0D0D"/>
        </w:rPr>
        <w:t>排灣族族群特質</w:t>
      </w:r>
      <w:r>
        <w:rPr>
          <w:rFonts w:ascii="新細明體" w:hAnsi="新細明體"/>
          <w:color w:val="0D0D0D"/>
        </w:rPr>
        <w:t>:</w:t>
      </w:r>
    </w:p>
    <w:p w:rsidR="00B50450" w:rsidRPr="001A68E8" w:rsidRDefault="00B50450" w:rsidP="00437C1D">
      <w:pPr>
        <w:ind w:left="360" w:hangingChars="150" w:hanging="360"/>
        <w:jc w:val="both"/>
        <w:rPr>
          <w:rFonts w:ascii="新細明體"/>
          <w:color w:val="0D0D0D"/>
        </w:rPr>
      </w:pPr>
      <w:r>
        <w:rPr>
          <w:rFonts w:ascii="新細明體" w:hAnsi="新細明體"/>
          <w:color w:val="0D0D0D"/>
        </w:rPr>
        <w:t xml:space="preserve">       </w:t>
      </w:r>
      <w:r w:rsidRPr="001A68E8">
        <w:rPr>
          <w:rFonts w:ascii="新細明體" w:hAnsi="新細明體" w:hint="eastAsia"/>
          <w:color w:val="0D0D0D"/>
        </w:rPr>
        <w:t>排灣族最引人注目的是華麗的服飾。</w:t>
      </w:r>
      <w:proofErr w:type="gramStart"/>
      <w:r w:rsidRPr="001A68E8">
        <w:rPr>
          <w:rFonts w:ascii="新細明體" w:hAnsi="新細明體" w:hint="eastAsia"/>
          <w:color w:val="0D0D0D"/>
        </w:rPr>
        <w:t>此外，</w:t>
      </w:r>
      <w:proofErr w:type="gramEnd"/>
      <w:r w:rsidRPr="001A68E8">
        <w:rPr>
          <w:rFonts w:ascii="新細明體" w:hAnsi="新細明體" w:hint="eastAsia"/>
          <w:color w:val="0D0D0D"/>
        </w:rPr>
        <w:t>有嚴格的階級制度，大致上分為頭目</w:t>
      </w:r>
      <w:r w:rsidRPr="001A68E8">
        <w:rPr>
          <w:rFonts w:ascii="新細明體" w:hAnsi="新細明體"/>
          <w:color w:val="0D0D0D"/>
        </w:rPr>
        <w:t>(</w:t>
      </w:r>
      <w:proofErr w:type="spellStart"/>
      <w:r w:rsidRPr="001A68E8">
        <w:rPr>
          <w:rFonts w:ascii="新細明體" w:hAnsi="新細明體"/>
          <w:color w:val="0D0D0D"/>
        </w:rPr>
        <w:t>mamazangilan</w:t>
      </w:r>
      <w:proofErr w:type="spellEnd"/>
      <w:r w:rsidRPr="001A68E8">
        <w:rPr>
          <w:rFonts w:ascii="新細明體" w:hAnsi="新細明體"/>
          <w:color w:val="0D0D0D"/>
        </w:rPr>
        <w:t>)</w:t>
      </w:r>
      <w:r w:rsidRPr="001A68E8">
        <w:rPr>
          <w:rFonts w:ascii="新細明體" w:hAnsi="新細明體" w:hint="eastAsia"/>
          <w:color w:val="0D0D0D"/>
        </w:rPr>
        <w:t>、貴族、勇士、平民四個階級。</w:t>
      </w:r>
    </w:p>
    <w:p w:rsidR="00B50450" w:rsidRDefault="00B50450" w:rsidP="00437C1D">
      <w:pPr>
        <w:ind w:left="360" w:hangingChars="150" w:hanging="360"/>
        <w:jc w:val="both"/>
        <w:rPr>
          <w:rFonts w:ascii="新細明體"/>
          <w:color w:val="0D0D0D"/>
        </w:rPr>
      </w:pPr>
      <w:r>
        <w:rPr>
          <w:rFonts w:ascii="新細明體" w:hAnsi="新細明體"/>
          <w:color w:val="0D0D0D"/>
        </w:rPr>
        <w:t xml:space="preserve">       </w:t>
      </w:r>
      <w:r w:rsidRPr="001A68E8">
        <w:rPr>
          <w:rFonts w:ascii="新細明體" w:hAnsi="新細明體" w:hint="eastAsia"/>
          <w:color w:val="0D0D0D"/>
        </w:rPr>
        <w:t>階級觀念不僅表現在財產與婚姻，連姓名的取用都依階級的不同而有一定的範圍。一個排灣族人只要知道他的名字就可以判斷他的階級。當然，有些名字也可以由頭目賜予。頭目與貴族也享有裝飾上的特權，例如酷似百步蛇紋的雄鷹羽毛、高貴的琉璃珠、特殊的圖案</w:t>
      </w:r>
      <w:r w:rsidRPr="001A68E8">
        <w:rPr>
          <w:rFonts w:ascii="新細明體" w:hAnsi="新細明體"/>
          <w:color w:val="0D0D0D"/>
        </w:rPr>
        <w:t>(</w:t>
      </w:r>
      <w:r w:rsidRPr="001A68E8">
        <w:rPr>
          <w:rFonts w:ascii="新細明體" w:hAnsi="新細明體" w:hint="eastAsia"/>
          <w:color w:val="0D0D0D"/>
        </w:rPr>
        <w:t>人頭紋、百步蛇紋</w:t>
      </w:r>
      <w:r w:rsidRPr="001A68E8">
        <w:rPr>
          <w:rFonts w:ascii="新細明體" w:hAnsi="新細明體"/>
          <w:color w:val="0D0D0D"/>
        </w:rPr>
        <w:t>)</w:t>
      </w:r>
      <w:r w:rsidRPr="001A68E8">
        <w:rPr>
          <w:rFonts w:ascii="新細明體" w:hAnsi="新細明體" w:hint="eastAsia"/>
          <w:color w:val="0D0D0D"/>
        </w:rPr>
        <w:t>。</w:t>
      </w:r>
      <w:r>
        <w:rPr>
          <w:rFonts w:ascii="新細明體" w:hAnsi="新細明體" w:hint="eastAsia"/>
          <w:color w:val="0D0D0D"/>
        </w:rPr>
        <w:t>不敢踰越</w:t>
      </w:r>
      <w:r>
        <w:rPr>
          <w:rFonts w:ascii="新細明體"/>
          <w:color w:val="0D0D0D"/>
        </w:rPr>
        <w:t>,</w:t>
      </w:r>
      <w:r w:rsidRPr="001A68E8">
        <w:rPr>
          <w:rFonts w:ascii="新細明體" w:hAnsi="新細明體" w:hint="eastAsia"/>
          <w:color w:val="0D0D0D"/>
        </w:rPr>
        <w:t>階級制度為世代所承襲排灣族是個兩性平等的社會，</w:t>
      </w:r>
      <w:r w:rsidRPr="005B1ABB">
        <w:rPr>
          <w:rFonts w:ascii="新細明體" w:hAnsi="新細明體" w:hint="eastAsia"/>
          <w:color w:val="000000"/>
        </w:rPr>
        <w:t>長</w:t>
      </w:r>
      <w:proofErr w:type="gramStart"/>
      <w:r w:rsidRPr="005B1ABB">
        <w:rPr>
          <w:rFonts w:ascii="新細明體" w:hAnsi="新細明體" w:hint="eastAsia"/>
          <w:color w:val="000000"/>
        </w:rPr>
        <w:t>嗣</w:t>
      </w:r>
      <w:proofErr w:type="gramEnd"/>
      <w:r w:rsidRPr="005B1ABB">
        <w:rPr>
          <w:rFonts w:ascii="新細明體" w:hAnsi="新細明體" w:hint="eastAsia"/>
          <w:color w:val="000000"/>
        </w:rPr>
        <w:t>優先繼承</w:t>
      </w:r>
      <w:r w:rsidRPr="001A68E8">
        <w:rPr>
          <w:rFonts w:ascii="新細明體" w:hAnsi="新細明體" w:hint="eastAsia"/>
          <w:color w:val="0D0D0D"/>
        </w:rPr>
        <w:t>家族的財產、因此許多部落出現了女性的頭目。</w:t>
      </w:r>
    </w:p>
    <w:p w:rsidR="00B50450" w:rsidRPr="0016329C" w:rsidRDefault="00B50450" w:rsidP="00437C1D">
      <w:pPr>
        <w:ind w:left="360" w:hangingChars="150" w:hanging="360"/>
        <w:jc w:val="both"/>
        <w:rPr>
          <w:rFonts w:ascii="新細明體"/>
        </w:rPr>
      </w:pPr>
      <w:r>
        <w:rPr>
          <w:rFonts w:ascii="新細明體" w:hAnsi="新細明體"/>
          <w:color w:val="0D0D0D"/>
        </w:rPr>
        <w:t xml:space="preserve"> </w:t>
      </w:r>
      <w:r w:rsidRPr="0016329C">
        <w:rPr>
          <w:rFonts w:ascii="新細明體" w:hAnsi="新細明體" w:hint="eastAsia"/>
        </w:rPr>
        <w:t>排灣族特色分述如下</w:t>
      </w:r>
      <w:r w:rsidRPr="0016329C">
        <w:rPr>
          <w:rFonts w:ascii="新細明體" w:hAnsi="新細明體"/>
        </w:rPr>
        <w:t>:</w:t>
      </w:r>
    </w:p>
    <w:p w:rsidR="00B50450" w:rsidRPr="001A68E8" w:rsidRDefault="00B50450" w:rsidP="00AB347B">
      <w:pPr>
        <w:jc w:val="both"/>
        <w:rPr>
          <w:rFonts w:ascii="新細明體"/>
          <w:color w:val="0D0D0D"/>
        </w:rPr>
      </w:pPr>
      <w:r>
        <w:rPr>
          <w:rFonts w:ascii="新細明體" w:hAnsi="新細明體"/>
          <w:color w:val="0D0D0D"/>
        </w:rPr>
        <w:t xml:space="preserve">  </w:t>
      </w:r>
      <w:r w:rsidRPr="001A68E8">
        <w:rPr>
          <w:rFonts w:ascii="新細明體" w:hAnsi="新細明體"/>
          <w:color w:val="0D0D0D"/>
        </w:rPr>
        <w:t>(</w:t>
      </w:r>
      <w:proofErr w:type="gramStart"/>
      <w:r w:rsidRPr="001A68E8">
        <w:rPr>
          <w:rFonts w:ascii="新細明體" w:hAnsi="新細明體" w:hint="eastAsia"/>
          <w:color w:val="0D0D0D"/>
        </w:rPr>
        <w:t>一</w:t>
      </w:r>
      <w:proofErr w:type="gramEnd"/>
      <w:r>
        <w:rPr>
          <w:rFonts w:ascii="新細明體" w:hAnsi="新細明體"/>
          <w:color w:val="0D0D0D"/>
        </w:rPr>
        <w:t>)</w:t>
      </w:r>
      <w:r w:rsidRPr="001A68E8">
        <w:rPr>
          <w:rFonts w:ascii="新細明體" w:hAnsi="新細明體" w:hint="eastAsia"/>
          <w:color w:val="0D0D0D"/>
        </w:rPr>
        <w:t>世襲的階級制度</w:t>
      </w:r>
      <w:r w:rsidRPr="001A68E8">
        <w:rPr>
          <w:rFonts w:ascii="新細明體" w:hAnsi="新細明體"/>
          <w:color w:val="0D0D0D"/>
        </w:rPr>
        <w:t xml:space="preserve"> </w:t>
      </w:r>
      <w:r w:rsidRPr="001A68E8">
        <w:rPr>
          <w:rFonts w:ascii="新細明體" w:hAnsi="新細明體" w:hint="eastAsia"/>
          <w:color w:val="0D0D0D"/>
        </w:rPr>
        <w:t>：</w:t>
      </w:r>
    </w:p>
    <w:p w:rsidR="00B50450" w:rsidRDefault="00B50450" w:rsidP="00AB347B">
      <w:pPr>
        <w:rPr>
          <w:rFonts w:ascii="新細明體"/>
          <w:color w:val="0D0D0D"/>
        </w:rPr>
      </w:pPr>
      <w:r>
        <w:rPr>
          <w:rFonts w:ascii="新細明體" w:hAnsi="新細明體"/>
          <w:color w:val="0D0D0D"/>
        </w:rPr>
        <w:t xml:space="preserve">     </w:t>
      </w:r>
      <w:r w:rsidRPr="001A68E8">
        <w:rPr>
          <w:rFonts w:ascii="新細明體" w:hAnsi="新細明體" w:hint="eastAsia"/>
          <w:color w:val="0D0D0D"/>
        </w:rPr>
        <w:t>排灣族人一出生就確定了他的階級，但他們可以</w:t>
      </w:r>
      <w:proofErr w:type="gramStart"/>
      <w:r w:rsidRPr="001A68E8">
        <w:rPr>
          <w:rFonts w:ascii="新細明體" w:hAnsi="新細明體" w:hint="eastAsia"/>
          <w:color w:val="0D0D0D"/>
        </w:rPr>
        <w:t>藉由爭戰</w:t>
      </w:r>
      <w:proofErr w:type="gramEnd"/>
      <w:r w:rsidRPr="001A68E8">
        <w:rPr>
          <w:rFonts w:ascii="新細明體" w:hAnsi="新細明體" w:hint="eastAsia"/>
          <w:color w:val="0D0D0D"/>
        </w:rPr>
        <w:t>、狩獵、雕刻</w:t>
      </w:r>
    </w:p>
    <w:p w:rsidR="00B50450" w:rsidRPr="001A68E8" w:rsidRDefault="00B50450" w:rsidP="00AB347B">
      <w:pPr>
        <w:rPr>
          <w:rFonts w:ascii="新細明體"/>
          <w:color w:val="0D0D0D"/>
        </w:rPr>
      </w:pPr>
      <w:r>
        <w:rPr>
          <w:rFonts w:ascii="新細明體" w:hAnsi="新細明體"/>
          <w:color w:val="0D0D0D"/>
        </w:rPr>
        <w:t xml:space="preserve">     </w:t>
      </w:r>
      <w:r w:rsidRPr="001A68E8">
        <w:rPr>
          <w:rFonts w:ascii="新細明體" w:hAnsi="新細明體" w:hint="eastAsia"/>
          <w:color w:val="0D0D0D"/>
        </w:rPr>
        <w:t>等表現上提昇自己的地位，或藉著婚姻提昇子女的位階。</w:t>
      </w:r>
    </w:p>
    <w:p w:rsidR="00B50450" w:rsidRPr="001A68E8" w:rsidRDefault="00B50450" w:rsidP="00AB347B">
      <w:pPr>
        <w:jc w:val="both"/>
        <w:rPr>
          <w:rFonts w:ascii="新細明體"/>
          <w:color w:val="0D0D0D"/>
        </w:rPr>
      </w:pPr>
      <w:r>
        <w:rPr>
          <w:rFonts w:ascii="新細明體" w:hAnsi="新細明體"/>
          <w:color w:val="0D0D0D"/>
        </w:rPr>
        <w:t xml:space="preserve">  </w:t>
      </w:r>
      <w:r w:rsidRPr="001A68E8">
        <w:rPr>
          <w:rFonts w:ascii="新細明體" w:hAnsi="新細明體"/>
          <w:color w:val="0D0D0D"/>
        </w:rPr>
        <w:t>(</w:t>
      </w:r>
      <w:r w:rsidRPr="001A68E8">
        <w:rPr>
          <w:rFonts w:ascii="新細明體" w:hAnsi="新細明體" w:hint="eastAsia"/>
          <w:color w:val="0D0D0D"/>
        </w:rPr>
        <w:t>二</w:t>
      </w:r>
      <w:r>
        <w:rPr>
          <w:rFonts w:ascii="新細明體" w:hAnsi="新細明體"/>
          <w:color w:val="0D0D0D"/>
        </w:rPr>
        <w:t>)</w:t>
      </w:r>
      <w:r w:rsidRPr="001A68E8">
        <w:rPr>
          <w:rFonts w:ascii="新細明體" w:hAnsi="新細明體" w:hint="eastAsia"/>
          <w:color w:val="0D0D0D"/>
        </w:rPr>
        <w:t>長</w:t>
      </w:r>
      <w:proofErr w:type="gramStart"/>
      <w:r w:rsidRPr="001A68E8">
        <w:rPr>
          <w:rFonts w:ascii="新細明體" w:hAnsi="新細明體" w:hint="eastAsia"/>
          <w:color w:val="0D0D0D"/>
        </w:rPr>
        <w:t>嗣</w:t>
      </w:r>
      <w:proofErr w:type="gramEnd"/>
      <w:r w:rsidRPr="001A68E8">
        <w:rPr>
          <w:rFonts w:ascii="新細明體" w:hAnsi="新細明體" w:hint="eastAsia"/>
          <w:color w:val="0D0D0D"/>
        </w:rPr>
        <w:t>繼承家產、兩性平權的社會。</w:t>
      </w:r>
    </w:p>
    <w:p w:rsidR="00B50450" w:rsidRPr="001A68E8" w:rsidRDefault="00B50450" w:rsidP="00AB347B">
      <w:pPr>
        <w:jc w:val="both"/>
        <w:rPr>
          <w:rFonts w:ascii="新細明體"/>
          <w:color w:val="0D0D0D"/>
        </w:rPr>
      </w:pPr>
      <w:r>
        <w:rPr>
          <w:rFonts w:ascii="新細明體" w:hAnsi="新細明體"/>
          <w:color w:val="0D0D0D"/>
        </w:rPr>
        <w:t xml:space="preserve">  </w:t>
      </w:r>
      <w:r w:rsidRPr="001A68E8">
        <w:rPr>
          <w:rFonts w:ascii="新細明體" w:hAnsi="新細明體"/>
          <w:color w:val="0D0D0D"/>
        </w:rPr>
        <w:t>(</w:t>
      </w:r>
      <w:r w:rsidRPr="001A68E8">
        <w:rPr>
          <w:rFonts w:ascii="新細明體" w:hAnsi="新細明體" w:hint="eastAsia"/>
          <w:color w:val="0D0D0D"/>
        </w:rPr>
        <w:t>三</w:t>
      </w:r>
      <w:r>
        <w:rPr>
          <w:rFonts w:ascii="新細明體" w:hAnsi="新細明體"/>
          <w:color w:val="0D0D0D"/>
        </w:rPr>
        <w:t>)</w:t>
      </w:r>
      <w:r w:rsidRPr="001A68E8">
        <w:rPr>
          <w:rFonts w:ascii="新細明體" w:hAnsi="新細明體" w:hint="eastAsia"/>
          <w:color w:val="0D0D0D"/>
        </w:rPr>
        <w:t>祖靈崇拜：</w:t>
      </w:r>
    </w:p>
    <w:p w:rsidR="00B50450" w:rsidRPr="001A68E8" w:rsidRDefault="00B50450" w:rsidP="00AB347B">
      <w:pPr>
        <w:jc w:val="both"/>
        <w:rPr>
          <w:rFonts w:ascii="新細明體"/>
          <w:color w:val="0D0D0D"/>
        </w:rPr>
      </w:pPr>
      <w:r>
        <w:rPr>
          <w:rFonts w:ascii="新細明體" w:hAnsi="新細明體"/>
          <w:color w:val="0D0D0D"/>
        </w:rPr>
        <w:t xml:space="preserve">      </w:t>
      </w:r>
      <w:r w:rsidRPr="001A68E8">
        <w:rPr>
          <w:rFonts w:ascii="新細明體" w:hAnsi="新細明體" w:hint="eastAsia"/>
          <w:color w:val="0D0D0D"/>
        </w:rPr>
        <w:t>從家屋內大型的祖靈像雕刻，</w:t>
      </w:r>
      <w:proofErr w:type="gramStart"/>
      <w:r w:rsidRPr="001A68E8">
        <w:rPr>
          <w:rFonts w:ascii="新細明體" w:hAnsi="新細明體" w:hint="eastAsia"/>
          <w:color w:val="0D0D0D"/>
        </w:rPr>
        <w:t>反映了排灣</w:t>
      </w:r>
      <w:proofErr w:type="gramEnd"/>
      <w:r w:rsidRPr="001A68E8">
        <w:rPr>
          <w:rFonts w:ascii="新細明體" w:hAnsi="新細明體" w:hint="eastAsia"/>
          <w:color w:val="0D0D0D"/>
        </w:rPr>
        <w:t>族人對祖靈的崇拜。</w:t>
      </w:r>
    </w:p>
    <w:p w:rsidR="00B50450" w:rsidRPr="001A68E8" w:rsidRDefault="00B50450" w:rsidP="00AB347B">
      <w:pPr>
        <w:jc w:val="both"/>
        <w:rPr>
          <w:rFonts w:ascii="新細明體"/>
          <w:color w:val="0D0D0D"/>
        </w:rPr>
      </w:pPr>
      <w:r>
        <w:rPr>
          <w:rFonts w:ascii="新細明體" w:hAnsi="新細明體"/>
          <w:color w:val="0D0D0D"/>
        </w:rPr>
        <w:t xml:space="preserve">  </w:t>
      </w:r>
      <w:r w:rsidRPr="001A68E8">
        <w:rPr>
          <w:rFonts w:ascii="新細明體" w:hAnsi="新細明體"/>
          <w:color w:val="0D0D0D"/>
        </w:rPr>
        <w:t>(</w:t>
      </w:r>
      <w:r w:rsidRPr="001A68E8">
        <w:rPr>
          <w:rFonts w:ascii="新細明體" w:hAnsi="新細明體" w:hint="eastAsia"/>
          <w:color w:val="0D0D0D"/>
        </w:rPr>
        <w:t>四</w:t>
      </w:r>
      <w:r>
        <w:rPr>
          <w:rFonts w:ascii="新細明體" w:hAnsi="新細明體"/>
          <w:color w:val="0D0D0D"/>
        </w:rPr>
        <w:t>)</w:t>
      </w:r>
      <w:r w:rsidRPr="001A68E8">
        <w:rPr>
          <w:rFonts w:ascii="新細明體" w:hAnsi="新細明體" w:hint="eastAsia"/>
          <w:color w:val="0D0D0D"/>
        </w:rPr>
        <w:t>華麗的裝飾藝術：</w:t>
      </w:r>
    </w:p>
    <w:p w:rsidR="00B50450" w:rsidRDefault="00B50450" w:rsidP="00AB347B">
      <w:pPr>
        <w:jc w:val="both"/>
        <w:rPr>
          <w:rFonts w:ascii="新細明體"/>
          <w:color w:val="0D0D0D"/>
        </w:rPr>
      </w:pPr>
      <w:r>
        <w:rPr>
          <w:rFonts w:ascii="新細明體" w:hAnsi="新細明體"/>
          <w:color w:val="0D0D0D"/>
        </w:rPr>
        <w:t xml:space="preserve">        </w:t>
      </w:r>
      <w:r w:rsidRPr="001A68E8">
        <w:rPr>
          <w:rFonts w:ascii="新細明體" w:hAnsi="新細明體" w:hint="eastAsia"/>
          <w:color w:val="0D0D0D"/>
        </w:rPr>
        <w:t>爭奇鬥豔是目前排灣族服飾的最佳寫照，每一位婦女在衣飾上</w:t>
      </w:r>
      <w:proofErr w:type="gramStart"/>
      <w:r w:rsidRPr="001A68E8">
        <w:rPr>
          <w:rFonts w:ascii="新細明體" w:hAnsi="新細明體" w:hint="eastAsia"/>
          <w:color w:val="0D0D0D"/>
        </w:rPr>
        <w:t>凸</w:t>
      </w:r>
      <w:proofErr w:type="gramEnd"/>
      <w:r w:rsidRPr="001A68E8">
        <w:rPr>
          <w:rFonts w:ascii="新細明體" w:hAnsi="新細明體" w:hint="eastAsia"/>
          <w:color w:val="0D0D0D"/>
        </w:rPr>
        <w:t>顯自我</w:t>
      </w:r>
    </w:p>
    <w:p w:rsidR="00B50450" w:rsidRPr="00FE7169" w:rsidRDefault="00B50450" w:rsidP="00AB347B">
      <w:pPr>
        <w:jc w:val="both"/>
        <w:rPr>
          <w:rFonts w:ascii="新細明體"/>
          <w:color w:val="0D0D0D"/>
        </w:rPr>
      </w:pPr>
      <w:r>
        <w:rPr>
          <w:rFonts w:ascii="新細明體" w:hAnsi="新細明體"/>
          <w:color w:val="0D0D0D"/>
        </w:rPr>
        <w:t xml:space="preserve">     </w:t>
      </w:r>
      <w:r w:rsidRPr="001A68E8">
        <w:rPr>
          <w:rFonts w:ascii="新細明體" w:hAnsi="新細明體" w:hint="eastAsia"/>
          <w:color w:val="0D0D0D"/>
        </w:rPr>
        <w:t>的藝術表現與差異性。</w:t>
      </w:r>
    </w:p>
    <w:p w:rsidR="00B50450" w:rsidRPr="001A68E8" w:rsidRDefault="00B50450" w:rsidP="00AB347B">
      <w:pPr>
        <w:jc w:val="both"/>
        <w:rPr>
          <w:rFonts w:ascii="新細明體"/>
          <w:color w:val="0D0D0D"/>
        </w:rPr>
      </w:pPr>
      <w:r>
        <w:rPr>
          <w:rFonts w:ascii="新細明體" w:hAnsi="新細明體"/>
          <w:color w:val="0D0D0D"/>
        </w:rPr>
        <w:t xml:space="preserve">  </w:t>
      </w:r>
      <w:r w:rsidRPr="001A68E8">
        <w:rPr>
          <w:rFonts w:ascii="新細明體" w:hAnsi="新細明體"/>
          <w:color w:val="0D0D0D"/>
        </w:rPr>
        <w:t>(</w:t>
      </w:r>
      <w:r w:rsidRPr="001A68E8">
        <w:rPr>
          <w:rFonts w:ascii="新細明體" w:hAnsi="新細明體" w:hint="eastAsia"/>
          <w:color w:val="0D0D0D"/>
        </w:rPr>
        <w:t>五</w:t>
      </w:r>
      <w:r>
        <w:rPr>
          <w:rFonts w:ascii="新細明體" w:hAnsi="新細明體"/>
          <w:color w:val="0D0D0D"/>
        </w:rPr>
        <w:t>)</w:t>
      </w:r>
      <w:r w:rsidRPr="001A68E8">
        <w:rPr>
          <w:rFonts w:ascii="新細明體" w:hAnsi="新細明體" w:hint="eastAsia"/>
          <w:color w:val="0D0D0D"/>
        </w:rPr>
        <w:t>具藝術創作活力的族群：</w:t>
      </w:r>
    </w:p>
    <w:p w:rsidR="00B50450" w:rsidRDefault="00B50450" w:rsidP="00AB347B">
      <w:pPr>
        <w:jc w:val="both"/>
        <w:rPr>
          <w:rFonts w:ascii="新細明體"/>
          <w:color w:val="0D0D0D"/>
        </w:rPr>
      </w:pPr>
      <w:r>
        <w:rPr>
          <w:rFonts w:ascii="新細明體" w:hAnsi="新細明體"/>
          <w:color w:val="0D0D0D"/>
        </w:rPr>
        <w:t xml:space="preserve">       </w:t>
      </w:r>
      <w:r w:rsidRPr="001A68E8">
        <w:rPr>
          <w:rFonts w:ascii="新細明體" w:hAnsi="新細明體" w:hint="eastAsia"/>
          <w:color w:val="0D0D0D"/>
        </w:rPr>
        <w:t>排灣族人的生活週遭處處展現了他們的美感經驗與藝術潛力。藝術的表</w:t>
      </w:r>
    </w:p>
    <w:p w:rsidR="00B50450" w:rsidRDefault="00B50450" w:rsidP="00AB347B">
      <w:pPr>
        <w:jc w:val="both"/>
        <w:rPr>
          <w:rFonts w:ascii="新細明體"/>
          <w:color w:val="0D0D0D"/>
        </w:rPr>
      </w:pPr>
      <w:r>
        <w:rPr>
          <w:rFonts w:ascii="新細明體" w:hAnsi="新細明體"/>
          <w:color w:val="0D0D0D"/>
        </w:rPr>
        <w:t xml:space="preserve">     </w:t>
      </w:r>
      <w:r w:rsidRPr="001A68E8">
        <w:rPr>
          <w:rFonts w:ascii="新細明體" w:hAnsi="新細明體" w:hint="eastAsia"/>
          <w:color w:val="0D0D0D"/>
        </w:rPr>
        <w:t>現是來自內心的需要與興趣，是日常生活的</w:t>
      </w:r>
      <w:proofErr w:type="gramStart"/>
      <w:r w:rsidRPr="001A68E8">
        <w:rPr>
          <w:rFonts w:ascii="新細明體" w:hAnsi="新細明體" w:hint="eastAsia"/>
          <w:color w:val="0D0D0D"/>
        </w:rPr>
        <w:t>一</w:t>
      </w:r>
      <w:proofErr w:type="gramEnd"/>
      <w:r w:rsidRPr="001A68E8">
        <w:rPr>
          <w:rFonts w:ascii="新細明體" w:hAnsi="新細明體" w:hint="eastAsia"/>
          <w:color w:val="0D0D0D"/>
        </w:rPr>
        <w:t>部份。這是與其他族群最大</w:t>
      </w:r>
    </w:p>
    <w:p w:rsidR="00B50450" w:rsidRPr="001A68E8" w:rsidRDefault="00B50450" w:rsidP="00AB347B">
      <w:pPr>
        <w:jc w:val="both"/>
        <w:rPr>
          <w:rFonts w:ascii="新細明體"/>
          <w:color w:val="0D0D0D"/>
        </w:rPr>
      </w:pPr>
      <w:r>
        <w:rPr>
          <w:rFonts w:ascii="新細明體" w:hAnsi="新細明體"/>
          <w:color w:val="0D0D0D"/>
        </w:rPr>
        <w:t xml:space="preserve">     </w:t>
      </w:r>
      <w:r w:rsidRPr="001A68E8">
        <w:rPr>
          <w:rFonts w:ascii="新細明體" w:hAnsi="新細明體" w:hint="eastAsia"/>
          <w:color w:val="0D0D0D"/>
        </w:rPr>
        <w:t>的不同點。</w:t>
      </w:r>
    </w:p>
    <w:p w:rsidR="00B50450" w:rsidRPr="001A68E8" w:rsidRDefault="00B50450" w:rsidP="00AB347B">
      <w:pPr>
        <w:jc w:val="both"/>
        <w:rPr>
          <w:rFonts w:ascii="新細明體"/>
          <w:color w:val="0D0D0D"/>
        </w:rPr>
      </w:pPr>
      <w:r>
        <w:rPr>
          <w:rFonts w:ascii="新細明體" w:hAnsi="新細明體"/>
          <w:color w:val="0D0D0D"/>
        </w:rPr>
        <w:t xml:space="preserve">  </w:t>
      </w:r>
      <w:r w:rsidRPr="001A68E8">
        <w:rPr>
          <w:rFonts w:ascii="新細明體" w:hAnsi="新細明體"/>
          <w:color w:val="0D0D0D"/>
        </w:rPr>
        <w:t>(</w:t>
      </w:r>
      <w:r>
        <w:rPr>
          <w:rFonts w:ascii="新細明體" w:hAnsi="新細明體" w:hint="eastAsia"/>
          <w:color w:val="0D0D0D"/>
        </w:rPr>
        <w:t>六</w:t>
      </w:r>
      <w:r>
        <w:rPr>
          <w:rFonts w:ascii="新細明體" w:hAnsi="新細明體"/>
          <w:color w:val="0D0D0D"/>
        </w:rPr>
        <w:t>)</w:t>
      </w:r>
      <w:r w:rsidRPr="001A68E8">
        <w:rPr>
          <w:rFonts w:ascii="新細明體" w:hAnsi="新細明體" w:hint="eastAsia"/>
          <w:color w:val="0D0D0D"/>
        </w:rPr>
        <w:t>融合並吸收其他文化的特質：</w:t>
      </w:r>
    </w:p>
    <w:p w:rsidR="00B50450" w:rsidRDefault="00B50450" w:rsidP="00AB347B">
      <w:pPr>
        <w:jc w:val="both"/>
        <w:rPr>
          <w:rFonts w:ascii="新細明體"/>
          <w:color w:val="0D0D0D"/>
        </w:rPr>
      </w:pPr>
      <w:r>
        <w:rPr>
          <w:rFonts w:ascii="新細明體" w:hAnsi="新細明體"/>
          <w:color w:val="0D0D0D"/>
        </w:rPr>
        <w:lastRenderedPageBreak/>
        <w:t xml:space="preserve">        </w:t>
      </w:r>
      <w:r w:rsidRPr="001A68E8">
        <w:rPr>
          <w:rFonts w:ascii="新細明體" w:hAnsi="新細明體" w:hint="eastAsia"/>
          <w:color w:val="0D0D0D"/>
        </w:rPr>
        <w:t>排灣文化在不同的時期吸收了許多外來的文化，</w:t>
      </w:r>
      <w:proofErr w:type="gramStart"/>
      <w:r w:rsidRPr="001A68E8">
        <w:rPr>
          <w:rFonts w:ascii="新細明體" w:hAnsi="新細明體" w:hint="eastAsia"/>
          <w:color w:val="0D0D0D"/>
        </w:rPr>
        <w:t>經過涵化</w:t>
      </w:r>
      <w:proofErr w:type="gramEnd"/>
      <w:r w:rsidRPr="001A68E8">
        <w:rPr>
          <w:rFonts w:ascii="新細明體" w:hAnsi="新細明體" w:hint="eastAsia"/>
          <w:color w:val="0D0D0D"/>
        </w:rPr>
        <w:t>、融合變成自</w:t>
      </w:r>
    </w:p>
    <w:p w:rsidR="00B50450" w:rsidRPr="001A68E8" w:rsidRDefault="00B50450" w:rsidP="00AB347B">
      <w:pPr>
        <w:jc w:val="both"/>
        <w:rPr>
          <w:rFonts w:ascii="新細明體"/>
          <w:color w:val="0D0D0D"/>
        </w:rPr>
      </w:pPr>
      <w:r>
        <w:rPr>
          <w:rFonts w:ascii="新細明體" w:hAnsi="新細明體"/>
          <w:color w:val="0D0D0D"/>
        </w:rPr>
        <w:t xml:space="preserve">    </w:t>
      </w:r>
      <w:r w:rsidRPr="001A68E8">
        <w:rPr>
          <w:rFonts w:ascii="新細明體" w:hAnsi="新細明體" w:hint="eastAsia"/>
          <w:color w:val="0D0D0D"/>
        </w:rPr>
        <w:t>己的文化特質是排灣人歷久不衰的原因。</w:t>
      </w:r>
    </w:p>
    <w:p w:rsidR="00B50450" w:rsidRPr="0016329C" w:rsidRDefault="00B50450" w:rsidP="00AB347B">
      <w:pPr>
        <w:jc w:val="both"/>
        <w:rPr>
          <w:rFonts w:ascii="新細明體"/>
        </w:rPr>
      </w:pPr>
      <w:r>
        <w:rPr>
          <w:rFonts w:ascii="新細明體" w:hAnsi="新細明體"/>
          <w:color w:val="0D0D0D"/>
        </w:rPr>
        <w:t xml:space="preserve"> </w:t>
      </w:r>
      <w:r w:rsidRPr="0016329C">
        <w:rPr>
          <w:rFonts w:ascii="新細明體" w:hAnsi="新細明體"/>
        </w:rPr>
        <w:t xml:space="preserve"> </w:t>
      </w:r>
      <w:r w:rsidRPr="0016329C">
        <w:rPr>
          <w:rFonts w:ascii="新細明體" w:hAnsi="新細明體" w:hint="eastAsia"/>
        </w:rPr>
        <w:t>排灣族組成特色區分：</w:t>
      </w:r>
    </w:p>
    <w:p w:rsidR="00B50450" w:rsidRDefault="00B50450" w:rsidP="001A68E8">
      <w:pPr>
        <w:jc w:val="both"/>
        <w:rPr>
          <w:rFonts w:ascii="新細明體"/>
          <w:color w:val="0D0D0D"/>
        </w:rPr>
      </w:pPr>
      <w:r w:rsidRPr="0016329C">
        <w:rPr>
          <w:rFonts w:ascii="新細明體" w:hAnsi="新細明體"/>
        </w:rPr>
        <w:t xml:space="preserve">  (</w:t>
      </w:r>
      <w:proofErr w:type="gramStart"/>
      <w:r w:rsidRPr="0016329C">
        <w:rPr>
          <w:rFonts w:ascii="新細明體" w:hAnsi="新細明體" w:hint="eastAsia"/>
        </w:rPr>
        <w:t>一</w:t>
      </w:r>
      <w:proofErr w:type="gramEnd"/>
      <w:r w:rsidRPr="0016329C">
        <w:rPr>
          <w:rFonts w:ascii="新細明體" w:hAnsi="新細明體"/>
        </w:rPr>
        <w:t>)</w:t>
      </w:r>
      <w:r w:rsidRPr="0016329C">
        <w:rPr>
          <w:rFonts w:ascii="新細明體" w:hAnsi="新細明體" w:hint="eastAsia"/>
        </w:rPr>
        <w:t>貴族階級：排灣族的特</w:t>
      </w:r>
      <w:r w:rsidRPr="001A68E8">
        <w:rPr>
          <w:rFonts w:ascii="新細明體" w:hAnsi="新細明體" w:hint="eastAsia"/>
          <w:color w:val="0D0D0D"/>
        </w:rPr>
        <w:t>權階級。</w:t>
      </w:r>
    </w:p>
    <w:p w:rsidR="00B50450" w:rsidRDefault="00B50450" w:rsidP="001A68E8">
      <w:pPr>
        <w:jc w:val="both"/>
        <w:rPr>
          <w:rFonts w:ascii="新細明體"/>
          <w:color w:val="0D0D0D"/>
        </w:rPr>
      </w:pPr>
      <w:r>
        <w:rPr>
          <w:rFonts w:ascii="新細明體" w:hAnsi="新細明體"/>
          <w:color w:val="0D0D0D"/>
        </w:rPr>
        <w:t xml:space="preserve">  (</w:t>
      </w:r>
      <w:r>
        <w:rPr>
          <w:rFonts w:ascii="新細明體" w:hAnsi="新細明體" w:hint="eastAsia"/>
          <w:color w:val="0D0D0D"/>
        </w:rPr>
        <w:t>二</w:t>
      </w:r>
      <w:r>
        <w:rPr>
          <w:rFonts w:ascii="新細明體" w:hAnsi="新細明體"/>
          <w:color w:val="0D0D0D"/>
        </w:rPr>
        <w:t>)</w:t>
      </w:r>
      <w:r w:rsidRPr="001A68E8">
        <w:rPr>
          <w:rFonts w:ascii="新細明體" w:hAnsi="新細明體" w:hint="eastAsia"/>
          <w:color w:val="0D0D0D"/>
        </w:rPr>
        <w:t>士族階級：其意義與特權在各社群不一致，可享有免稅及</w:t>
      </w:r>
      <w:proofErr w:type="gramStart"/>
      <w:r w:rsidRPr="001A68E8">
        <w:rPr>
          <w:rFonts w:ascii="新細明體" w:hAnsi="新細明體" w:hint="eastAsia"/>
          <w:color w:val="0D0D0D"/>
        </w:rPr>
        <w:t>若干紋</w:t>
      </w:r>
      <w:proofErr w:type="gramEnd"/>
      <w:r w:rsidRPr="001A68E8">
        <w:rPr>
          <w:rFonts w:ascii="新細明體" w:hAnsi="新細明體" w:hint="eastAsia"/>
          <w:color w:val="0D0D0D"/>
        </w:rPr>
        <w:t>身及名號</w:t>
      </w:r>
    </w:p>
    <w:p w:rsidR="00B50450" w:rsidRPr="001A68E8" w:rsidRDefault="00B50450" w:rsidP="001A68E8">
      <w:pPr>
        <w:jc w:val="both"/>
        <w:rPr>
          <w:rFonts w:ascii="新細明體"/>
          <w:color w:val="0D0D0D"/>
        </w:rPr>
      </w:pPr>
      <w:r>
        <w:rPr>
          <w:rFonts w:ascii="新細明體" w:hAnsi="新細明體"/>
          <w:color w:val="0D0D0D"/>
        </w:rPr>
        <w:t xml:space="preserve">     </w:t>
      </w:r>
      <w:r w:rsidRPr="001A68E8">
        <w:rPr>
          <w:rFonts w:ascii="新細明體" w:hAnsi="新細明體" w:hint="eastAsia"/>
          <w:color w:val="0D0D0D"/>
        </w:rPr>
        <w:t>之特權。</w:t>
      </w:r>
    </w:p>
    <w:p w:rsidR="00B50450" w:rsidRPr="001A68E8" w:rsidRDefault="00B50450" w:rsidP="001A68E8">
      <w:pPr>
        <w:ind w:leftChars="-1" w:left="-2"/>
        <w:jc w:val="both"/>
        <w:rPr>
          <w:rFonts w:ascii="新細明體"/>
          <w:color w:val="0D0D0D"/>
        </w:rPr>
      </w:pPr>
      <w:r>
        <w:rPr>
          <w:rFonts w:ascii="新細明體" w:hAnsi="新細明體"/>
          <w:color w:val="0D0D0D"/>
        </w:rPr>
        <w:t xml:space="preserve">  (</w:t>
      </w:r>
      <w:r>
        <w:rPr>
          <w:rFonts w:ascii="新細明體" w:hAnsi="新細明體" w:hint="eastAsia"/>
          <w:color w:val="0D0D0D"/>
        </w:rPr>
        <w:t>三</w:t>
      </w:r>
      <w:r>
        <w:rPr>
          <w:rFonts w:ascii="新細明體" w:hAnsi="新細明體"/>
          <w:color w:val="0D0D0D"/>
        </w:rPr>
        <w:t>)</w:t>
      </w:r>
      <w:r w:rsidRPr="001A68E8">
        <w:rPr>
          <w:rFonts w:ascii="新細明體" w:hAnsi="新細明體" w:hint="eastAsia"/>
          <w:color w:val="0D0D0D"/>
        </w:rPr>
        <w:t>平民階級：以勞力換取生活所需的階級。</w:t>
      </w:r>
    </w:p>
    <w:p w:rsidR="00B50450" w:rsidRPr="001A68E8" w:rsidRDefault="00B50450" w:rsidP="001A2970">
      <w:pPr>
        <w:rPr>
          <w:rFonts w:ascii="新細明體"/>
          <w:color w:val="0D0D0D"/>
        </w:rPr>
      </w:pPr>
      <w:r>
        <w:rPr>
          <w:rFonts w:ascii="新細明體" w:hAnsi="新細明體"/>
          <w:color w:val="0D0D0D"/>
        </w:rPr>
        <w:t xml:space="preserve">  (</w:t>
      </w:r>
      <w:r>
        <w:rPr>
          <w:rFonts w:ascii="新細明體" w:hAnsi="新細明體" w:hint="eastAsia"/>
          <w:color w:val="0D0D0D"/>
        </w:rPr>
        <w:t>四</w:t>
      </w:r>
      <w:r>
        <w:rPr>
          <w:rFonts w:ascii="新細明體" w:hAnsi="新細明體"/>
          <w:color w:val="0D0D0D"/>
        </w:rPr>
        <w:t>)</w:t>
      </w:r>
      <w:r w:rsidRPr="001A68E8">
        <w:rPr>
          <w:rFonts w:ascii="新細明體" w:hAnsi="新細明體" w:hint="eastAsia"/>
          <w:color w:val="0D0D0D"/>
        </w:rPr>
        <w:t>財產繼承</w:t>
      </w:r>
    </w:p>
    <w:p w:rsidR="00B50450" w:rsidRDefault="00B50450" w:rsidP="001A2970">
      <w:pPr>
        <w:rPr>
          <w:rFonts w:ascii="新細明體"/>
          <w:color w:val="0D0D0D"/>
        </w:rPr>
      </w:pPr>
      <w:r>
        <w:rPr>
          <w:rFonts w:ascii="新細明體" w:hAnsi="新細明體"/>
          <w:color w:val="0D0D0D"/>
        </w:rPr>
        <w:t xml:space="preserve">         </w:t>
      </w:r>
      <w:r w:rsidRPr="001A68E8">
        <w:rPr>
          <w:rFonts w:ascii="新細明體" w:hAnsi="新細明體" w:hint="eastAsia"/>
          <w:color w:val="0D0D0D"/>
        </w:rPr>
        <w:t>排灣族非常重視長</w:t>
      </w:r>
      <w:proofErr w:type="gramStart"/>
      <w:r w:rsidRPr="001A68E8">
        <w:rPr>
          <w:rFonts w:ascii="新細明體" w:hAnsi="新細明體" w:hint="eastAsia"/>
          <w:color w:val="0D0D0D"/>
        </w:rPr>
        <w:t>嗣</w:t>
      </w:r>
      <w:proofErr w:type="gramEnd"/>
      <w:r w:rsidRPr="001A68E8">
        <w:rPr>
          <w:rFonts w:ascii="新細明體" w:hAnsi="新細明體" w:hint="eastAsia"/>
          <w:color w:val="0D0D0D"/>
        </w:rPr>
        <w:t>，是由長</w:t>
      </w:r>
      <w:proofErr w:type="gramStart"/>
      <w:r w:rsidRPr="001A68E8">
        <w:rPr>
          <w:rFonts w:ascii="新細明體" w:hAnsi="新細明體" w:hint="eastAsia"/>
          <w:color w:val="0D0D0D"/>
        </w:rPr>
        <w:t>嗣</w:t>
      </w:r>
      <w:proofErr w:type="gramEnd"/>
      <w:r w:rsidRPr="001A68E8">
        <w:rPr>
          <w:rFonts w:ascii="新細明體" w:hAnsi="新細明體" w:hint="eastAsia"/>
          <w:color w:val="0D0D0D"/>
        </w:rPr>
        <w:t>來繼承父或母的家產。長</w:t>
      </w:r>
      <w:proofErr w:type="gramStart"/>
      <w:r w:rsidRPr="001A68E8">
        <w:rPr>
          <w:rFonts w:ascii="新細明體" w:hAnsi="新細明體" w:hint="eastAsia"/>
          <w:color w:val="0D0D0D"/>
        </w:rPr>
        <w:t>嗣</w:t>
      </w:r>
      <w:proofErr w:type="gramEnd"/>
      <w:r w:rsidRPr="001A68E8">
        <w:rPr>
          <w:rFonts w:ascii="新細明體" w:hAnsi="新細明體" w:hint="eastAsia"/>
          <w:color w:val="0D0D0D"/>
        </w:rPr>
        <w:t>婚後繼承</w:t>
      </w:r>
    </w:p>
    <w:p w:rsidR="00B50450" w:rsidRDefault="00B50450" w:rsidP="001A2970">
      <w:pPr>
        <w:rPr>
          <w:rFonts w:ascii="新細明體"/>
          <w:color w:val="0D0D0D"/>
        </w:rPr>
      </w:pPr>
      <w:r>
        <w:rPr>
          <w:rFonts w:ascii="新細明體" w:hAnsi="新細明體"/>
          <w:color w:val="0D0D0D"/>
        </w:rPr>
        <w:t xml:space="preserve">      </w:t>
      </w:r>
      <w:r w:rsidRPr="001A68E8">
        <w:rPr>
          <w:rFonts w:ascii="新細明體" w:hAnsi="新細明體" w:hint="eastAsia"/>
          <w:color w:val="0D0D0D"/>
        </w:rPr>
        <w:t>家屋，餘嗣通常會尋求與另一長</w:t>
      </w:r>
      <w:proofErr w:type="gramStart"/>
      <w:r w:rsidRPr="001A68E8">
        <w:rPr>
          <w:rFonts w:ascii="新細明體" w:hAnsi="新細明體" w:hint="eastAsia"/>
          <w:color w:val="0D0D0D"/>
        </w:rPr>
        <w:t>嗣</w:t>
      </w:r>
      <w:proofErr w:type="gramEnd"/>
      <w:r w:rsidRPr="001A68E8">
        <w:rPr>
          <w:rFonts w:ascii="新細明體" w:hAnsi="新細明體" w:hint="eastAsia"/>
          <w:color w:val="0D0D0D"/>
        </w:rPr>
        <w:t>結婚的機會。否則婚後要靠自己的力量</w:t>
      </w:r>
    </w:p>
    <w:p w:rsidR="00B50450" w:rsidRPr="006B3D31" w:rsidRDefault="00B50450" w:rsidP="001A2970">
      <w:pPr>
        <w:rPr>
          <w:rFonts w:ascii="新細明體"/>
          <w:color w:val="0D0D0D"/>
        </w:rPr>
      </w:pPr>
      <w:r>
        <w:rPr>
          <w:rFonts w:ascii="新細明體" w:hAnsi="新細明體"/>
          <w:color w:val="0D0D0D"/>
        </w:rPr>
        <w:t xml:space="preserve">      </w:t>
      </w:r>
      <w:r w:rsidRPr="001A68E8">
        <w:rPr>
          <w:rFonts w:ascii="新細明體" w:hAnsi="新細明體" w:hint="eastAsia"/>
          <w:color w:val="0D0D0D"/>
        </w:rPr>
        <w:t>建一新房子。</w:t>
      </w:r>
    </w:p>
    <w:p w:rsidR="00B50450" w:rsidRPr="001A68E8" w:rsidRDefault="00B50450" w:rsidP="001A2970">
      <w:pPr>
        <w:rPr>
          <w:rFonts w:ascii="新細明體"/>
          <w:color w:val="0D0D0D"/>
        </w:rPr>
      </w:pPr>
      <w:r>
        <w:rPr>
          <w:rFonts w:ascii="新細明體" w:hAnsi="新細明體"/>
          <w:color w:val="0D0D0D"/>
        </w:rPr>
        <w:t xml:space="preserve">  (</w:t>
      </w:r>
      <w:r>
        <w:rPr>
          <w:rFonts w:ascii="新細明體" w:hAnsi="新細明體" w:hint="eastAsia"/>
          <w:color w:val="0D0D0D"/>
        </w:rPr>
        <w:t>五</w:t>
      </w:r>
      <w:r>
        <w:rPr>
          <w:rFonts w:ascii="新細明體" w:hAnsi="新細明體"/>
          <w:color w:val="0D0D0D"/>
        </w:rPr>
        <w:t>)</w:t>
      </w:r>
      <w:r w:rsidRPr="0016329C">
        <w:rPr>
          <w:rFonts w:ascii="新細明體" w:hAnsi="新細明體" w:hint="eastAsia"/>
        </w:rPr>
        <w:t>排灣族婚姻制度：</w:t>
      </w:r>
    </w:p>
    <w:p w:rsidR="00B50450" w:rsidRDefault="00B50450" w:rsidP="001A2970">
      <w:pPr>
        <w:rPr>
          <w:rFonts w:ascii="新細明體"/>
          <w:color w:val="0D0D0D"/>
        </w:rPr>
      </w:pPr>
      <w:r>
        <w:rPr>
          <w:rFonts w:ascii="新細明體" w:hAnsi="新細明體"/>
          <w:color w:val="0D0D0D"/>
        </w:rPr>
        <w:t xml:space="preserve">         </w:t>
      </w:r>
      <w:r w:rsidRPr="001A68E8">
        <w:rPr>
          <w:rFonts w:ascii="新細明體" w:hAnsi="新細明體" w:hint="eastAsia"/>
          <w:color w:val="0D0D0D"/>
        </w:rPr>
        <w:t>排灣族的婚姻制度主要是階級聯姻。婚姻是改變身份地位的條件之</w:t>
      </w:r>
      <w:proofErr w:type="gramStart"/>
      <w:r w:rsidRPr="001A68E8">
        <w:rPr>
          <w:rFonts w:ascii="新細明體" w:hAnsi="新細明體" w:hint="eastAsia"/>
          <w:color w:val="0D0D0D"/>
        </w:rPr>
        <w:t>一</w:t>
      </w:r>
      <w:proofErr w:type="gramEnd"/>
      <w:r w:rsidRPr="001A68E8">
        <w:rPr>
          <w:rFonts w:ascii="新細明體" w:hAnsi="新細明體" w:hint="eastAsia"/>
          <w:color w:val="0D0D0D"/>
        </w:rPr>
        <w:t>。</w:t>
      </w:r>
    </w:p>
    <w:p w:rsidR="00B50450" w:rsidRDefault="00B50450" w:rsidP="001A2970">
      <w:pPr>
        <w:rPr>
          <w:rFonts w:ascii="新細明體"/>
          <w:color w:val="0D0D0D"/>
        </w:rPr>
      </w:pPr>
      <w:r>
        <w:rPr>
          <w:rFonts w:ascii="新細明體" w:hAnsi="新細明體"/>
          <w:color w:val="0D0D0D"/>
        </w:rPr>
        <w:t xml:space="preserve">      </w:t>
      </w:r>
      <w:r w:rsidRPr="001A68E8">
        <w:rPr>
          <w:rFonts w:ascii="新細明體" w:hAnsi="新細明體" w:hint="eastAsia"/>
          <w:color w:val="0D0D0D"/>
        </w:rPr>
        <w:t>推動社會流動的因素主要是越級婚姻。階級間通婚的三種形式分別為：同</w:t>
      </w:r>
    </w:p>
    <w:p w:rsidR="00B50450" w:rsidRPr="001A68E8" w:rsidRDefault="00B50450" w:rsidP="001A2970">
      <w:pPr>
        <w:rPr>
          <w:rFonts w:ascii="新細明體"/>
          <w:color w:val="0D0D0D"/>
        </w:rPr>
      </w:pPr>
      <w:r>
        <w:rPr>
          <w:rFonts w:ascii="新細明體" w:hAnsi="新細明體"/>
          <w:color w:val="0D0D0D"/>
        </w:rPr>
        <w:t xml:space="preserve">      </w:t>
      </w:r>
      <w:proofErr w:type="gramStart"/>
      <w:r w:rsidRPr="001A68E8">
        <w:rPr>
          <w:rFonts w:ascii="新細明體" w:hAnsi="新細明體" w:hint="eastAsia"/>
          <w:color w:val="0D0D0D"/>
        </w:rPr>
        <w:t>階級相婚</w:t>
      </w:r>
      <w:proofErr w:type="gramEnd"/>
      <w:r w:rsidRPr="001A68E8">
        <w:rPr>
          <w:rFonts w:ascii="新細明體" w:hAnsi="新細明體" w:hint="eastAsia"/>
          <w:color w:val="0D0D0D"/>
        </w:rPr>
        <w:t>、昇級婚、降級</w:t>
      </w:r>
      <w:proofErr w:type="gramStart"/>
      <w:r w:rsidRPr="001A68E8">
        <w:rPr>
          <w:rFonts w:ascii="新細明體" w:hAnsi="新細明體" w:hint="eastAsia"/>
          <w:color w:val="0D0D0D"/>
        </w:rPr>
        <w:t>婚</w:t>
      </w:r>
      <w:proofErr w:type="gramEnd"/>
      <w:r w:rsidRPr="001A68E8">
        <w:rPr>
          <w:rFonts w:ascii="新細明體" w:hAnsi="新細明體" w:hint="eastAsia"/>
          <w:color w:val="0D0D0D"/>
        </w:rPr>
        <w:t>三種。</w:t>
      </w:r>
    </w:p>
    <w:p w:rsidR="00B50450" w:rsidRPr="001A68E8" w:rsidRDefault="00B50450" w:rsidP="003B1E00">
      <w:pPr>
        <w:rPr>
          <w:rFonts w:ascii="新細明體"/>
          <w:color w:val="0D0D0D"/>
        </w:rPr>
      </w:pPr>
      <w:r w:rsidRPr="001A68E8">
        <w:rPr>
          <w:rFonts w:ascii="新細明體" w:hAnsi="新細明體" w:hint="eastAsia"/>
          <w:color w:val="0D0D0D"/>
        </w:rPr>
        <w:t>參●結論</w:t>
      </w:r>
    </w:p>
    <w:p w:rsidR="00B50450" w:rsidRPr="00D421A7" w:rsidRDefault="00B50450" w:rsidP="00155900">
      <w:pPr>
        <w:ind w:leftChars="200" w:left="480"/>
        <w:rPr>
          <w:rFonts w:ascii="新細明體"/>
          <w:caps/>
        </w:rPr>
      </w:pPr>
      <w:r>
        <w:rPr>
          <w:rFonts w:ascii="新細明體" w:hAnsi="新細明體"/>
        </w:rPr>
        <w:t xml:space="preserve">        </w:t>
      </w:r>
      <w:r w:rsidRPr="009C7468">
        <w:rPr>
          <w:rFonts w:ascii="新細明體" w:hAnsi="新細明體" w:hint="eastAsia"/>
        </w:rPr>
        <w:t>透過這個主題讓我們更加了解魯凱族與排</w:t>
      </w:r>
      <w:proofErr w:type="gramStart"/>
      <w:r w:rsidRPr="009C7468">
        <w:rPr>
          <w:rFonts w:ascii="新細明體" w:hAnsi="新細明體" w:hint="eastAsia"/>
        </w:rPr>
        <w:t>灣族接制度</w:t>
      </w:r>
      <w:proofErr w:type="gramEnd"/>
      <w:r w:rsidRPr="009C7468">
        <w:rPr>
          <w:rFonts w:ascii="新細明體" w:hAnsi="新細明體" w:hint="eastAsia"/>
        </w:rPr>
        <w:t>的差別，一般人</w:t>
      </w:r>
      <w:r w:rsidR="00155900">
        <w:rPr>
          <w:rFonts w:ascii="新細明體" w:hAnsi="新細明體" w:hint="eastAsia"/>
        </w:rPr>
        <w:t>甚至是現代的族人</w:t>
      </w:r>
      <w:r w:rsidRPr="009C7468">
        <w:rPr>
          <w:rFonts w:ascii="新細明體" w:hAnsi="新細明體" w:hint="eastAsia"/>
        </w:rPr>
        <w:t>會以為這兩族的制度是差不多的，但其實不管是在繼承或是結婚制度上都有極</w:t>
      </w:r>
      <w:r w:rsidR="00D421A7">
        <w:rPr>
          <w:rFonts w:ascii="新細明體" w:hAnsi="新細明體" w:hint="eastAsia"/>
        </w:rPr>
        <w:t>大的不同。</w:t>
      </w:r>
      <w:r w:rsidR="00155900">
        <w:rPr>
          <w:rFonts w:ascii="新細明體" w:hAnsi="新細明體" w:hint="eastAsia"/>
        </w:rPr>
        <w:t>雖然現在有文化課，但是有些老師所使用的資料可能只是經過統計數據而傳授給我們罷了，並沒有了解到真正的差異</w:t>
      </w:r>
      <w:r w:rsidR="0016329C">
        <w:rPr>
          <w:rFonts w:ascii="新細明體" w:hAnsi="新細明體" w:hint="eastAsia"/>
        </w:rPr>
        <w:t>。</w:t>
      </w:r>
      <w:r w:rsidR="0078470C">
        <w:rPr>
          <w:rFonts w:ascii="新細明體" w:hAnsi="新細明體" w:hint="eastAsia"/>
        </w:rPr>
        <w:t>現代的族人們慢慢也接受文明的洗禮，所以對自己</w:t>
      </w:r>
      <w:r w:rsidR="0016329C">
        <w:rPr>
          <w:rFonts w:ascii="新細明體" w:hAnsi="新細明體" w:hint="eastAsia"/>
        </w:rPr>
        <w:t>與另一個族群的差異並不是那麼的</w:t>
      </w:r>
      <w:proofErr w:type="gramStart"/>
      <w:r w:rsidR="0016329C">
        <w:rPr>
          <w:rFonts w:ascii="新細明體" w:hAnsi="新細明體" w:hint="eastAsia"/>
        </w:rPr>
        <w:t>清楚，</w:t>
      </w:r>
      <w:proofErr w:type="gramEnd"/>
      <w:r w:rsidR="0016329C">
        <w:rPr>
          <w:rFonts w:ascii="新細明體" w:hAnsi="新細明體" w:hint="eastAsia"/>
        </w:rPr>
        <w:t>也漸漸的淡忘，最終消失。總結就是，我們不應該把這些重要的文化留在耆老口中甚至需要對原住民有好奇心的漢人來幫我們分類，我們要復興起來，自己的文化自己守護。</w:t>
      </w:r>
    </w:p>
    <w:p w:rsidR="00B50450" w:rsidRPr="00275901" w:rsidRDefault="00B50450" w:rsidP="003B1E00">
      <w:pPr>
        <w:rPr>
          <w:rFonts w:ascii="新細明體"/>
        </w:rPr>
      </w:pPr>
      <w:r w:rsidRPr="00275901">
        <w:rPr>
          <w:rFonts w:ascii="新細明體" w:hAnsi="新細明體" w:hint="eastAsia"/>
        </w:rPr>
        <w:t>肆●引</w:t>
      </w:r>
      <w:proofErr w:type="gramStart"/>
      <w:r w:rsidRPr="00275901">
        <w:rPr>
          <w:rFonts w:ascii="新細明體" w:hAnsi="新細明體" w:hint="eastAsia"/>
        </w:rPr>
        <w:t>註</w:t>
      </w:r>
      <w:proofErr w:type="gramEnd"/>
      <w:r w:rsidRPr="00275901">
        <w:rPr>
          <w:rFonts w:ascii="新細明體" w:hAnsi="新細明體" w:hint="eastAsia"/>
        </w:rPr>
        <w:t>資料</w:t>
      </w:r>
    </w:p>
    <w:p w:rsidR="00B50450" w:rsidRDefault="00B50450" w:rsidP="00656463">
      <w:pPr>
        <w:widowControl/>
        <w:spacing w:line="225" w:lineRule="atLeast"/>
        <w:rPr>
          <w:rFonts w:ascii="新細明體" w:cs="Arial"/>
          <w:color w:val="232323"/>
          <w:kern w:val="0"/>
        </w:rPr>
      </w:pPr>
      <w:r>
        <w:rPr>
          <w:rFonts w:ascii="新細明體" w:hAnsi="新細明體" w:cs="Arial" w:hint="eastAsia"/>
          <w:color w:val="232323"/>
          <w:kern w:val="0"/>
        </w:rPr>
        <w:t>排灣族</w:t>
      </w:r>
    </w:p>
    <w:p w:rsidR="00B50450" w:rsidRDefault="00B50450" w:rsidP="00800742">
      <w:pPr>
        <w:ind w:left="648" w:hangingChars="270" w:hanging="648"/>
        <w:rPr>
          <w:rStyle w:val="a6"/>
          <w:rFonts w:ascii="新細明體"/>
        </w:rPr>
      </w:pPr>
      <w:r w:rsidRPr="00F24AEC">
        <w:rPr>
          <w:rFonts w:ascii="新細明體" w:hAnsi="新細明體"/>
          <w:color w:val="000000"/>
        </w:rPr>
        <w:t xml:space="preserve"> </w:t>
      </w:r>
      <w:hyperlink r:id="rId10" w:history="1">
        <w:r w:rsidRPr="0014026E">
          <w:rPr>
            <w:rStyle w:val="a6"/>
            <w:rFonts w:ascii="新細明體" w:hAnsi="新細明體"/>
          </w:rPr>
          <w:t>http://www.tacp.gov.tw/home02_3.aspx?ID=$3081&amp;IDK=2&amp;</w:t>
        </w:r>
      </w:hyperlink>
    </w:p>
    <w:p w:rsidR="00B50450" w:rsidRDefault="00B50450" w:rsidP="00800742">
      <w:pPr>
        <w:ind w:left="648" w:hangingChars="270" w:hanging="648"/>
        <w:rPr>
          <w:rFonts w:ascii="新細明體"/>
          <w:color w:val="000000"/>
        </w:rPr>
      </w:pPr>
      <w:r w:rsidRPr="00C244CF">
        <w:rPr>
          <w:rFonts w:ascii="新細明體"/>
          <w:color w:val="000000"/>
        </w:rPr>
        <w:t>http://library.taiwanschoolnet.org/cyberfair2006/paiwan01/223.htm</w:t>
      </w:r>
    </w:p>
    <w:p w:rsidR="00B50450" w:rsidRDefault="00B50450" w:rsidP="00800742">
      <w:pPr>
        <w:ind w:left="648" w:hangingChars="270" w:hanging="648"/>
        <w:rPr>
          <w:rFonts w:ascii="新細明體"/>
          <w:color w:val="000000"/>
        </w:rPr>
      </w:pPr>
      <w:r>
        <w:rPr>
          <w:rFonts w:ascii="新細明體" w:hAnsi="新細明體" w:hint="eastAsia"/>
          <w:color w:val="000000"/>
        </w:rPr>
        <w:t>魯凱族</w:t>
      </w:r>
    </w:p>
    <w:p w:rsidR="00B50450" w:rsidRPr="00CA07E9" w:rsidRDefault="00B51470" w:rsidP="00CA07E9">
      <w:pPr>
        <w:ind w:left="648" w:hangingChars="270" w:hanging="648"/>
        <w:rPr>
          <w:rFonts w:ascii="新細明體"/>
          <w:color w:val="000000"/>
        </w:rPr>
      </w:pPr>
      <w:hyperlink r:id="rId11" w:history="1">
        <w:r w:rsidR="00B50450" w:rsidRPr="0014026E">
          <w:rPr>
            <w:rStyle w:val="a6"/>
            <w:rFonts w:ascii="新細明體" w:hAnsi="新細明體"/>
          </w:rPr>
          <w:t>http://www.tacp.gov.tw/home02.aspx?ID=$3021&amp;IDK=2&amp;EXEC=L</w:t>
        </w:r>
      </w:hyperlink>
    </w:p>
    <w:p w:rsidR="00B50450" w:rsidRPr="009A0054" w:rsidRDefault="00B50450" w:rsidP="004A2CEF">
      <w:pPr>
        <w:spacing w:beforeLines="50" w:before="180"/>
        <w:rPr>
          <w:rFonts w:ascii="新細明體"/>
        </w:rPr>
      </w:pPr>
      <w:r w:rsidRPr="00C244CF">
        <w:rPr>
          <w:rFonts w:ascii="新細明體"/>
        </w:rPr>
        <w:t>https://www.flickr.com/photos/lu_s/4179112462</w:t>
      </w:r>
    </w:p>
    <w:sectPr w:rsidR="00B50450" w:rsidRPr="009A0054" w:rsidSect="00CF4099">
      <w:headerReference w:type="even" r:id="rId12"/>
      <w:headerReference w:type="default" r:id="rId13"/>
      <w:footerReference w:type="even" r:id="rId14"/>
      <w:footerReference w:type="default" r:id="rId1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470" w:rsidRDefault="00B51470">
      <w:r>
        <w:separator/>
      </w:r>
    </w:p>
  </w:endnote>
  <w:endnote w:type="continuationSeparator" w:id="0">
    <w:p w:rsidR="00B51470" w:rsidRDefault="00B51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450" w:rsidRDefault="00B50450" w:rsidP="00BB605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50450" w:rsidRDefault="00B5045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450" w:rsidRDefault="00B50450" w:rsidP="00BB605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6329C">
      <w:rPr>
        <w:rStyle w:val="a5"/>
        <w:noProof/>
      </w:rPr>
      <w:t>4</w:t>
    </w:r>
    <w:r>
      <w:rPr>
        <w:rStyle w:val="a5"/>
      </w:rPr>
      <w:fldChar w:fldCharType="end"/>
    </w:r>
  </w:p>
  <w:p w:rsidR="00B50450" w:rsidRDefault="00B5045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470" w:rsidRDefault="00B51470">
      <w:r>
        <w:separator/>
      </w:r>
    </w:p>
  </w:footnote>
  <w:footnote w:type="continuationSeparator" w:id="0">
    <w:p w:rsidR="00B51470" w:rsidRDefault="00B514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450" w:rsidRDefault="00B50450" w:rsidP="00A220A6">
    <w:pPr>
      <w:pStyle w:val="a8"/>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50450" w:rsidRDefault="00B5045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450" w:rsidRDefault="00B50450" w:rsidP="001626B4">
    <w:pPr>
      <w:pStyle w:val="a8"/>
      <w:jc w:val="center"/>
    </w:pPr>
    <w:r w:rsidRPr="001626B4">
      <w:rPr>
        <w:rFonts w:hint="eastAsia"/>
      </w:rPr>
      <w:t>排灣族與魯凱族部落階級制度差異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0D0C"/>
    <w:multiLevelType w:val="hybridMultilevel"/>
    <w:tmpl w:val="173009BC"/>
    <w:lvl w:ilvl="0" w:tplc="991C3A5A">
      <w:start w:val="1"/>
      <w:numFmt w:val="decimal"/>
      <w:lvlText w:val="(%1)"/>
      <w:lvlJc w:val="left"/>
      <w:pPr>
        <w:ind w:left="510" w:hanging="390"/>
      </w:pPr>
      <w:rPr>
        <w:rFonts w:cs="Times New Roman" w:hint="default"/>
      </w:rPr>
    </w:lvl>
    <w:lvl w:ilvl="1" w:tplc="04090019" w:tentative="1">
      <w:start w:val="1"/>
      <w:numFmt w:val="ideographTraditional"/>
      <w:lvlText w:val="%2、"/>
      <w:lvlJc w:val="left"/>
      <w:pPr>
        <w:ind w:left="1080" w:hanging="480"/>
      </w:pPr>
      <w:rPr>
        <w:rFonts w:cs="Times New Roman"/>
      </w:rPr>
    </w:lvl>
    <w:lvl w:ilvl="2" w:tplc="0409001B" w:tentative="1">
      <w:start w:val="1"/>
      <w:numFmt w:val="lowerRoman"/>
      <w:lvlText w:val="%3."/>
      <w:lvlJc w:val="right"/>
      <w:pPr>
        <w:ind w:left="1560" w:hanging="480"/>
      </w:pPr>
      <w:rPr>
        <w:rFonts w:cs="Times New Roman"/>
      </w:rPr>
    </w:lvl>
    <w:lvl w:ilvl="3" w:tplc="0409000F" w:tentative="1">
      <w:start w:val="1"/>
      <w:numFmt w:val="decimal"/>
      <w:lvlText w:val="%4."/>
      <w:lvlJc w:val="left"/>
      <w:pPr>
        <w:ind w:left="2040" w:hanging="480"/>
      </w:pPr>
      <w:rPr>
        <w:rFonts w:cs="Times New Roman"/>
      </w:rPr>
    </w:lvl>
    <w:lvl w:ilvl="4" w:tplc="04090019" w:tentative="1">
      <w:start w:val="1"/>
      <w:numFmt w:val="ideographTraditional"/>
      <w:lvlText w:val="%5、"/>
      <w:lvlJc w:val="left"/>
      <w:pPr>
        <w:ind w:left="2520" w:hanging="480"/>
      </w:pPr>
      <w:rPr>
        <w:rFonts w:cs="Times New Roman"/>
      </w:rPr>
    </w:lvl>
    <w:lvl w:ilvl="5" w:tplc="0409001B" w:tentative="1">
      <w:start w:val="1"/>
      <w:numFmt w:val="lowerRoman"/>
      <w:lvlText w:val="%6."/>
      <w:lvlJc w:val="right"/>
      <w:pPr>
        <w:ind w:left="3000" w:hanging="480"/>
      </w:pPr>
      <w:rPr>
        <w:rFonts w:cs="Times New Roman"/>
      </w:rPr>
    </w:lvl>
    <w:lvl w:ilvl="6" w:tplc="0409000F" w:tentative="1">
      <w:start w:val="1"/>
      <w:numFmt w:val="decimal"/>
      <w:lvlText w:val="%7."/>
      <w:lvlJc w:val="left"/>
      <w:pPr>
        <w:ind w:left="3480" w:hanging="480"/>
      </w:pPr>
      <w:rPr>
        <w:rFonts w:cs="Times New Roman"/>
      </w:rPr>
    </w:lvl>
    <w:lvl w:ilvl="7" w:tplc="04090019" w:tentative="1">
      <w:start w:val="1"/>
      <w:numFmt w:val="ideographTraditional"/>
      <w:lvlText w:val="%8、"/>
      <w:lvlJc w:val="left"/>
      <w:pPr>
        <w:ind w:left="3960" w:hanging="480"/>
      </w:pPr>
      <w:rPr>
        <w:rFonts w:cs="Times New Roman"/>
      </w:rPr>
    </w:lvl>
    <w:lvl w:ilvl="8" w:tplc="0409001B" w:tentative="1">
      <w:start w:val="1"/>
      <w:numFmt w:val="lowerRoman"/>
      <w:lvlText w:val="%9."/>
      <w:lvlJc w:val="right"/>
      <w:pPr>
        <w:ind w:left="4440" w:hanging="480"/>
      </w:pPr>
      <w:rPr>
        <w:rFonts w:cs="Times New Roman"/>
      </w:rPr>
    </w:lvl>
  </w:abstractNum>
  <w:abstractNum w:abstractNumId="1">
    <w:nsid w:val="05F7772C"/>
    <w:multiLevelType w:val="hybridMultilevel"/>
    <w:tmpl w:val="2EB2E6F4"/>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CE07892"/>
    <w:multiLevelType w:val="hybridMultilevel"/>
    <w:tmpl w:val="88DCEBB0"/>
    <w:lvl w:ilvl="0" w:tplc="C604025A">
      <w:start w:val="1"/>
      <w:numFmt w:val="decimal"/>
      <w:lvlText w:val="(%1)"/>
      <w:lvlJc w:val="left"/>
      <w:pPr>
        <w:ind w:left="644" w:hanging="360"/>
      </w:pPr>
      <w:rPr>
        <w:rFonts w:cs="Times New Roman" w:hint="default"/>
      </w:rPr>
    </w:lvl>
    <w:lvl w:ilvl="1" w:tplc="04090019" w:tentative="1">
      <w:start w:val="1"/>
      <w:numFmt w:val="ideographTraditional"/>
      <w:lvlText w:val="%2、"/>
      <w:lvlJc w:val="left"/>
      <w:pPr>
        <w:ind w:left="1244" w:hanging="480"/>
      </w:pPr>
      <w:rPr>
        <w:rFonts w:cs="Times New Roman"/>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abstractNum w:abstractNumId="3">
    <w:nsid w:val="46ED2FD0"/>
    <w:multiLevelType w:val="hybridMultilevel"/>
    <w:tmpl w:val="8FC298AE"/>
    <w:lvl w:ilvl="0" w:tplc="888839AA">
      <w:start w:val="1"/>
      <w:numFmt w:val="decimal"/>
      <w:lvlText w:val="(%1)"/>
      <w:lvlJc w:val="left"/>
      <w:pPr>
        <w:tabs>
          <w:tab w:val="num" w:pos="900"/>
        </w:tabs>
        <w:ind w:left="900" w:hanging="360"/>
      </w:pPr>
      <w:rPr>
        <w:rFonts w:cs="Times New Roman" w:hint="default"/>
        <w:b/>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4">
    <w:nsid w:val="529B4F3C"/>
    <w:multiLevelType w:val="hybridMultilevel"/>
    <w:tmpl w:val="68029FD6"/>
    <w:lvl w:ilvl="0" w:tplc="04090015">
      <w:start w:val="3"/>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606D7743"/>
    <w:multiLevelType w:val="hybridMultilevel"/>
    <w:tmpl w:val="E0721BBE"/>
    <w:lvl w:ilvl="0" w:tplc="7F8ED66E">
      <w:start w:val="1"/>
      <w:numFmt w:val="taiwaneseCountingThousand"/>
      <w:lvlText w:val="(%1)"/>
      <w:lvlJc w:val="left"/>
      <w:pPr>
        <w:ind w:left="870" w:hanging="39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
    <w:nsid w:val="6CAF49BC"/>
    <w:multiLevelType w:val="hybridMultilevel"/>
    <w:tmpl w:val="F63276D8"/>
    <w:lvl w:ilvl="0" w:tplc="AEB4E37E">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6"/>
  </w:num>
  <w:num w:numId="2">
    <w:abstractNumId w:val="3"/>
  </w:num>
  <w:num w:numId="3">
    <w:abstractNumId w:val="4"/>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clean"/>
  <w:doNotTrackMoves/>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5109"/>
    <w:rsid w:val="00025395"/>
    <w:rsid w:val="00043C42"/>
    <w:rsid w:val="00056595"/>
    <w:rsid w:val="00071591"/>
    <w:rsid w:val="0007328D"/>
    <w:rsid w:val="000766F8"/>
    <w:rsid w:val="000952CB"/>
    <w:rsid w:val="000A1CA5"/>
    <w:rsid w:val="000A1FB9"/>
    <w:rsid w:val="000A28FC"/>
    <w:rsid w:val="000D1E64"/>
    <w:rsid w:val="000F1F10"/>
    <w:rsid w:val="001016A5"/>
    <w:rsid w:val="001030FA"/>
    <w:rsid w:val="00103F94"/>
    <w:rsid w:val="00104A1B"/>
    <w:rsid w:val="001139E5"/>
    <w:rsid w:val="00122B36"/>
    <w:rsid w:val="00126EC2"/>
    <w:rsid w:val="0014026E"/>
    <w:rsid w:val="0014404E"/>
    <w:rsid w:val="00155900"/>
    <w:rsid w:val="00156475"/>
    <w:rsid w:val="001626B4"/>
    <w:rsid w:val="0016329C"/>
    <w:rsid w:val="0017582E"/>
    <w:rsid w:val="00182CBF"/>
    <w:rsid w:val="001A2970"/>
    <w:rsid w:val="001A68E8"/>
    <w:rsid w:val="001A7578"/>
    <w:rsid w:val="001C7DEC"/>
    <w:rsid w:val="001D5E79"/>
    <w:rsid w:val="001E3398"/>
    <w:rsid w:val="00212073"/>
    <w:rsid w:val="0023243F"/>
    <w:rsid w:val="0023535B"/>
    <w:rsid w:val="002573E5"/>
    <w:rsid w:val="00275901"/>
    <w:rsid w:val="00280D7B"/>
    <w:rsid w:val="0028207F"/>
    <w:rsid w:val="002C1081"/>
    <w:rsid w:val="002C472D"/>
    <w:rsid w:val="002D3352"/>
    <w:rsid w:val="002E16AF"/>
    <w:rsid w:val="002F0378"/>
    <w:rsid w:val="0032534B"/>
    <w:rsid w:val="00330E7D"/>
    <w:rsid w:val="00352042"/>
    <w:rsid w:val="00354E07"/>
    <w:rsid w:val="00360B0E"/>
    <w:rsid w:val="003616B2"/>
    <w:rsid w:val="003801D8"/>
    <w:rsid w:val="003842B9"/>
    <w:rsid w:val="00386A35"/>
    <w:rsid w:val="003B1E00"/>
    <w:rsid w:val="003E75F8"/>
    <w:rsid w:val="003F347D"/>
    <w:rsid w:val="00411681"/>
    <w:rsid w:val="00437C1D"/>
    <w:rsid w:val="00440A90"/>
    <w:rsid w:val="00441B16"/>
    <w:rsid w:val="00454752"/>
    <w:rsid w:val="00460986"/>
    <w:rsid w:val="004A2CEF"/>
    <w:rsid w:val="004B4C42"/>
    <w:rsid w:val="004B7D9A"/>
    <w:rsid w:val="004D74F5"/>
    <w:rsid w:val="004E10C8"/>
    <w:rsid w:val="004E1370"/>
    <w:rsid w:val="004E4F21"/>
    <w:rsid w:val="00506441"/>
    <w:rsid w:val="00520AA5"/>
    <w:rsid w:val="0052308B"/>
    <w:rsid w:val="005365A7"/>
    <w:rsid w:val="00595047"/>
    <w:rsid w:val="005B1ABB"/>
    <w:rsid w:val="005B4A68"/>
    <w:rsid w:val="005B6CF7"/>
    <w:rsid w:val="005C0933"/>
    <w:rsid w:val="005F4529"/>
    <w:rsid w:val="005F6C79"/>
    <w:rsid w:val="006102DA"/>
    <w:rsid w:val="006264DA"/>
    <w:rsid w:val="00656463"/>
    <w:rsid w:val="0066123A"/>
    <w:rsid w:val="00676E74"/>
    <w:rsid w:val="00680052"/>
    <w:rsid w:val="00685F09"/>
    <w:rsid w:val="006A4656"/>
    <w:rsid w:val="006B2E7F"/>
    <w:rsid w:val="006B3D31"/>
    <w:rsid w:val="006E1A21"/>
    <w:rsid w:val="006F432F"/>
    <w:rsid w:val="006F45D2"/>
    <w:rsid w:val="006F4FA7"/>
    <w:rsid w:val="00702CEF"/>
    <w:rsid w:val="00711FAA"/>
    <w:rsid w:val="00732DCD"/>
    <w:rsid w:val="00743200"/>
    <w:rsid w:val="00760708"/>
    <w:rsid w:val="00780AB6"/>
    <w:rsid w:val="0078470C"/>
    <w:rsid w:val="00784B86"/>
    <w:rsid w:val="007864B2"/>
    <w:rsid w:val="00792444"/>
    <w:rsid w:val="00797325"/>
    <w:rsid w:val="007A4CB3"/>
    <w:rsid w:val="007B00EC"/>
    <w:rsid w:val="007B1F03"/>
    <w:rsid w:val="007B2097"/>
    <w:rsid w:val="007B3333"/>
    <w:rsid w:val="007B3800"/>
    <w:rsid w:val="007B5A6A"/>
    <w:rsid w:val="007C24DC"/>
    <w:rsid w:val="007C2FC9"/>
    <w:rsid w:val="007C43E6"/>
    <w:rsid w:val="007D1C8A"/>
    <w:rsid w:val="007F25FC"/>
    <w:rsid w:val="007F4F30"/>
    <w:rsid w:val="007F79B0"/>
    <w:rsid w:val="00800742"/>
    <w:rsid w:val="00802980"/>
    <w:rsid w:val="00806EE7"/>
    <w:rsid w:val="00824168"/>
    <w:rsid w:val="00831E4A"/>
    <w:rsid w:val="00890242"/>
    <w:rsid w:val="008A7BA9"/>
    <w:rsid w:val="008C0C7D"/>
    <w:rsid w:val="008C6F84"/>
    <w:rsid w:val="008D0399"/>
    <w:rsid w:val="008D323B"/>
    <w:rsid w:val="008E4285"/>
    <w:rsid w:val="008E7CAB"/>
    <w:rsid w:val="008F2EA1"/>
    <w:rsid w:val="008F5A5C"/>
    <w:rsid w:val="00901712"/>
    <w:rsid w:val="00905F64"/>
    <w:rsid w:val="00911E3A"/>
    <w:rsid w:val="00935E04"/>
    <w:rsid w:val="00937120"/>
    <w:rsid w:val="00940BDA"/>
    <w:rsid w:val="009427C4"/>
    <w:rsid w:val="00973002"/>
    <w:rsid w:val="009764B6"/>
    <w:rsid w:val="00997AC5"/>
    <w:rsid w:val="009A0054"/>
    <w:rsid w:val="009C7468"/>
    <w:rsid w:val="009C75F6"/>
    <w:rsid w:val="009E0DF6"/>
    <w:rsid w:val="009F0333"/>
    <w:rsid w:val="00A04AE8"/>
    <w:rsid w:val="00A052C8"/>
    <w:rsid w:val="00A1551D"/>
    <w:rsid w:val="00A220A6"/>
    <w:rsid w:val="00A27E61"/>
    <w:rsid w:val="00A511DB"/>
    <w:rsid w:val="00A72801"/>
    <w:rsid w:val="00A83092"/>
    <w:rsid w:val="00AA4F81"/>
    <w:rsid w:val="00AB347B"/>
    <w:rsid w:val="00AC0277"/>
    <w:rsid w:val="00AD028B"/>
    <w:rsid w:val="00B10B95"/>
    <w:rsid w:val="00B136D3"/>
    <w:rsid w:val="00B20230"/>
    <w:rsid w:val="00B220D3"/>
    <w:rsid w:val="00B310B9"/>
    <w:rsid w:val="00B41497"/>
    <w:rsid w:val="00B50450"/>
    <w:rsid w:val="00B51470"/>
    <w:rsid w:val="00B5669E"/>
    <w:rsid w:val="00B9176D"/>
    <w:rsid w:val="00BB1327"/>
    <w:rsid w:val="00BB352C"/>
    <w:rsid w:val="00BB6056"/>
    <w:rsid w:val="00BC7507"/>
    <w:rsid w:val="00BD4740"/>
    <w:rsid w:val="00BE63E4"/>
    <w:rsid w:val="00BE775B"/>
    <w:rsid w:val="00C170D6"/>
    <w:rsid w:val="00C174FE"/>
    <w:rsid w:val="00C244CF"/>
    <w:rsid w:val="00C318EA"/>
    <w:rsid w:val="00C4246C"/>
    <w:rsid w:val="00C846EB"/>
    <w:rsid w:val="00CA07E9"/>
    <w:rsid w:val="00CB3E53"/>
    <w:rsid w:val="00CC1B03"/>
    <w:rsid w:val="00CC478C"/>
    <w:rsid w:val="00CD31A3"/>
    <w:rsid w:val="00CF4099"/>
    <w:rsid w:val="00D04E47"/>
    <w:rsid w:val="00D421A7"/>
    <w:rsid w:val="00D46579"/>
    <w:rsid w:val="00D53E04"/>
    <w:rsid w:val="00D6340E"/>
    <w:rsid w:val="00D751A6"/>
    <w:rsid w:val="00D96722"/>
    <w:rsid w:val="00DD1FB4"/>
    <w:rsid w:val="00DE5F4C"/>
    <w:rsid w:val="00DF13CB"/>
    <w:rsid w:val="00DF1C33"/>
    <w:rsid w:val="00E22829"/>
    <w:rsid w:val="00E330C7"/>
    <w:rsid w:val="00E354B9"/>
    <w:rsid w:val="00E50E9A"/>
    <w:rsid w:val="00E531B8"/>
    <w:rsid w:val="00E54D69"/>
    <w:rsid w:val="00E56220"/>
    <w:rsid w:val="00E700A7"/>
    <w:rsid w:val="00E70284"/>
    <w:rsid w:val="00E72F51"/>
    <w:rsid w:val="00E86CE5"/>
    <w:rsid w:val="00E8771C"/>
    <w:rsid w:val="00E93779"/>
    <w:rsid w:val="00EA4206"/>
    <w:rsid w:val="00EB4EDE"/>
    <w:rsid w:val="00EB543B"/>
    <w:rsid w:val="00EF5109"/>
    <w:rsid w:val="00EF7C26"/>
    <w:rsid w:val="00F04E96"/>
    <w:rsid w:val="00F226EF"/>
    <w:rsid w:val="00F234EB"/>
    <w:rsid w:val="00F24AEC"/>
    <w:rsid w:val="00F253DF"/>
    <w:rsid w:val="00F463B7"/>
    <w:rsid w:val="00F46F50"/>
    <w:rsid w:val="00F81943"/>
    <w:rsid w:val="00F859E0"/>
    <w:rsid w:val="00F8770D"/>
    <w:rsid w:val="00FA2012"/>
    <w:rsid w:val="00FA5857"/>
    <w:rsid w:val="00FD77B5"/>
    <w:rsid w:val="00FE7169"/>
    <w:rsid w:val="00FF77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20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D77B5"/>
    <w:pPr>
      <w:tabs>
        <w:tab w:val="center" w:pos="4153"/>
        <w:tab w:val="right" w:pos="8306"/>
      </w:tabs>
      <w:snapToGrid w:val="0"/>
    </w:pPr>
    <w:rPr>
      <w:sz w:val="20"/>
      <w:szCs w:val="20"/>
    </w:rPr>
  </w:style>
  <w:style w:type="character" w:customStyle="1" w:styleId="a4">
    <w:name w:val="頁尾 字元"/>
    <w:link w:val="a3"/>
    <w:uiPriority w:val="99"/>
    <w:semiHidden/>
    <w:locked/>
    <w:rsid w:val="00A511DB"/>
    <w:rPr>
      <w:rFonts w:cs="Times New Roman"/>
      <w:sz w:val="20"/>
      <w:szCs w:val="20"/>
    </w:rPr>
  </w:style>
  <w:style w:type="character" w:styleId="a5">
    <w:name w:val="page number"/>
    <w:uiPriority w:val="99"/>
    <w:rsid w:val="00FD77B5"/>
    <w:rPr>
      <w:rFonts w:cs="Times New Roman"/>
    </w:rPr>
  </w:style>
  <w:style w:type="character" w:styleId="a6">
    <w:name w:val="Hyperlink"/>
    <w:uiPriority w:val="99"/>
    <w:rsid w:val="00352042"/>
    <w:rPr>
      <w:rFonts w:cs="Times New Roman"/>
      <w:color w:val="0000FF"/>
      <w:u w:val="single"/>
    </w:rPr>
  </w:style>
  <w:style w:type="character" w:styleId="a7">
    <w:name w:val="FollowedHyperlink"/>
    <w:uiPriority w:val="99"/>
    <w:rsid w:val="001016A5"/>
    <w:rPr>
      <w:rFonts w:cs="Times New Roman"/>
      <w:color w:val="800080"/>
      <w:u w:val="single"/>
    </w:rPr>
  </w:style>
  <w:style w:type="paragraph" w:styleId="a8">
    <w:name w:val="header"/>
    <w:basedOn w:val="a"/>
    <w:link w:val="a9"/>
    <w:uiPriority w:val="99"/>
    <w:rsid w:val="00B310B9"/>
    <w:pPr>
      <w:tabs>
        <w:tab w:val="center" w:pos="4153"/>
        <w:tab w:val="right" w:pos="8306"/>
      </w:tabs>
      <w:snapToGrid w:val="0"/>
    </w:pPr>
    <w:rPr>
      <w:sz w:val="20"/>
      <w:szCs w:val="20"/>
    </w:rPr>
  </w:style>
  <w:style w:type="character" w:customStyle="1" w:styleId="a9">
    <w:name w:val="頁首 字元"/>
    <w:link w:val="a8"/>
    <w:uiPriority w:val="99"/>
    <w:locked/>
    <w:rsid w:val="00DE5F4C"/>
    <w:rPr>
      <w:rFonts w:cs="Times New Roman"/>
      <w:kern w:val="2"/>
    </w:rPr>
  </w:style>
  <w:style w:type="character" w:customStyle="1" w:styleId="1">
    <w:name w:val="標題1"/>
    <w:uiPriority w:val="99"/>
    <w:rsid w:val="009A0054"/>
    <w:rPr>
      <w:b/>
      <w:color w:val="000000"/>
      <w:spacing w:val="15"/>
      <w:sz w:val="32"/>
      <w:u w:val="none"/>
      <w:effect w:val="none"/>
    </w:rPr>
  </w:style>
  <w:style w:type="paragraph" w:styleId="aa">
    <w:name w:val="Balloon Text"/>
    <w:basedOn w:val="a"/>
    <w:link w:val="ab"/>
    <w:uiPriority w:val="99"/>
    <w:rsid w:val="00DE5F4C"/>
    <w:rPr>
      <w:rFonts w:ascii="Cambria" w:hAnsi="Cambria"/>
      <w:sz w:val="18"/>
      <w:szCs w:val="18"/>
    </w:rPr>
  </w:style>
  <w:style w:type="character" w:customStyle="1" w:styleId="ab">
    <w:name w:val="註解方塊文字 字元"/>
    <w:link w:val="aa"/>
    <w:uiPriority w:val="99"/>
    <w:locked/>
    <w:rsid w:val="00DE5F4C"/>
    <w:rPr>
      <w:rFonts w:ascii="Cambria" w:eastAsia="新細明體" w:hAnsi="Cambria" w:cs="Times New Roman"/>
      <w:kern w:val="2"/>
      <w:sz w:val="18"/>
    </w:rPr>
  </w:style>
  <w:style w:type="paragraph" w:styleId="ac">
    <w:name w:val="List Paragraph"/>
    <w:basedOn w:val="a"/>
    <w:uiPriority w:val="99"/>
    <w:qFormat/>
    <w:rsid w:val="00E50E9A"/>
    <w:pPr>
      <w:ind w:leftChars="200" w:left="480"/>
    </w:pPr>
  </w:style>
  <w:style w:type="paragraph" w:styleId="ad">
    <w:name w:val="Date"/>
    <w:basedOn w:val="a"/>
    <w:next w:val="a"/>
    <w:link w:val="ae"/>
    <w:uiPriority w:val="99"/>
    <w:rsid w:val="00F8770D"/>
    <w:pPr>
      <w:jc w:val="right"/>
    </w:pPr>
  </w:style>
  <w:style w:type="character" w:customStyle="1" w:styleId="ae">
    <w:name w:val="日期 字元"/>
    <w:link w:val="ad"/>
    <w:uiPriority w:val="99"/>
    <w:locked/>
    <w:rsid w:val="00F8770D"/>
    <w:rPr>
      <w:rFonts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acp.gov.tw/home02.aspx?ID=$3021&amp;IDK=2&amp;EXEC=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acp.gov.tw/home02_3.aspx?ID=$3081&amp;IDK=2&am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4</Pages>
  <Words>426</Words>
  <Characters>2429</Characters>
  <Application>Microsoft Office Word</Application>
  <DocSecurity>0</DocSecurity>
  <Lines>20</Lines>
  <Paragraphs>5</Paragraphs>
  <ScaleCrop>false</ScaleCrop>
  <Company>NIHS</Company>
  <LinksUpToDate>false</LinksUpToDate>
  <CharactersWithSpaces>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燃料電池之家電產品應用及其發展</dc:title>
  <dc:subject/>
  <dc:creator>user</dc:creator>
  <cp:keywords/>
  <dc:description/>
  <cp:lastModifiedBy>USER</cp:lastModifiedBy>
  <cp:revision>4</cp:revision>
  <dcterms:created xsi:type="dcterms:W3CDTF">2016-11-10T04:11:00Z</dcterms:created>
  <dcterms:modified xsi:type="dcterms:W3CDTF">2016-11-15T06:55:00Z</dcterms:modified>
</cp:coreProperties>
</file>