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70" w:rsidRDefault="004B3A70" w:rsidP="00522E3F">
      <w:pPr>
        <w:ind w:left="320" w:hanging="320"/>
        <w:rPr>
          <w:rFonts w:ascii="華康徽宗宮體W5" w:eastAsia="華康徽宗宮體W5" w:hint="eastAsia"/>
          <w:sz w:val="32"/>
        </w:rPr>
      </w:pPr>
    </w:p>
    <w:p w:rsidR="00737DF9" w:rsidRDefault="00737DF9" w:rsidP="00522E3F">
      <w:pPr>
        <w:ind w:left="320" w:hanging="320"/>
        <w:rPr>
          <w:rFonts w:ascii="華康徽宗宮體W5" w:eastAsia="華康徽宗宮體W5" w:hint="eastAsia"/>
          <w:sz w:val="32"/>
        </w:rPr>
      </w:pPr>
      <w:r>
        <w:rPr>
          <w:rFonts w:ascii="華康徽宗宮體W5" w:eastAsia="華康徽宗宮體W5" w:hint="eastAsia"/>
          <w:sz w:val="32"/>
        </w:rPr>
        <w:t>感謝好友的祝福，</w:t>
      </w:r>
      <w:r w:rsidR="00093219" w:rsidRPr="00522E3F">
        <w:rPr>
          <w:rFonts w:ascii="華康徽宗宮體W5" w:eastAsia="華康徽宗宮體W5" w:hint="eastAsia"/>
          <w:sz w:val="32"/>
        </w:rPr>
        <w:t>敬祝</w:t>
      </w:r>
      <w:r>
        <w:rPr>
          <w:rFonts w:ascii="華康徽宗宮體W5" w:eastAsia="華康徽宗宮體W5" w:hint="eastAsia"/>
          <w:sz w:val="32"/>
        </w:rPr>
        <w:t>您</w:t>
      </w:r>
    </w:p>
    <w:p w:rsidR="00093219" w:rsidRPr="00A52857" w:rsidRDefault="00093219" w:rsidP="00A52857">
      <w:pPr>
        <w:ind w:left="561" w:hanging="561"/>
        <w:jc w:val="center"/>
        <w:rPr>
          <w:rFonts w:ascii="華康徽宗宮體W5" w:eastAsia="華康徽宗宮體W5" w:hint="eastAsia"/>
          <w:b/>
          <w:sz w:val="56"/>
        </w:rPr>
      </w:pPr>
      <w:r w:rsidRPr="00A52857">
        <w:rPr>
          <w:rFonts w:ascii="華康徽宗宮體W5" w:eastAsia="華康徽宗宮體W5" w:hint="eastAsia"/>
          <w:b/>
          <w:sz w:val="56"/>
        </w:rPr>
        <w:t>長樂</w:t>
      </w:r>
      <w:r w:rsidR="00A52857">
        <w:rPr>
          <w:rFonts w:ascii="華康徽宗宮體W5" w:eastAsia="華康徽宗宮體W5" w:hint="eastAsia"/>
          <w:b/>
          <w:sz w:val="56"/>
        </w:rPr>
        <w:t xml:space="preserve"> </w:t>
      </w:r>
      <w:r w:rsidR="00737DF9" w:rsidRPr="00A52857">
        <w:rPr>
          <w:rFonts w:ascii="華康徽宗宮體W5" w:eastAsia="華康徽宗宮體W5" w:hint="eastAsia"/>
          <w:b/>
          <w:sz w:val="56"/>
        </w:rPr>
        <w:t>幸福</w:t>
      </w:r>
      <w:r w:rsidR="00A52857">
        <w:rPr>
          <w:rFonts w:ascii="華康徽宗宮體W5" w:eastAsia="華康徽宗宮體W5" w:hint="eastAsia"/>
          <w:b/>
          <w:sz w:val="56"/>
        </w:rPr>
        <w:t xml:space="preserve"> </w:t>
      </w:r>
      <w:r w:rsidRPr="00A52857">
        <w:rPr>
          <w:rFonts w:ascii="華康徽宗宮體W5" w:eastAsia="華康徽宗宮體W5" w:hint="eastAsia"/>
          <w:b/>
          <w:sz w:val="56"/>
        </w:rPr>
        <w:t>平安</w:t>
      </w:r>
    </w:p>
    <w:p w:rsidR="00093219" w:rsidRDefault="00093219" w:rsidP="00A52857">
      <w:pPr>
        <w:tabs>
          <w:tab w:val="left" w:pos="2127"/>
        </w:tabs>
        <w:ind w:left="320" w:hanging="320"/>
        <w:rPr>
          <w:rFonts w:ascii="華康徽宗宮體W5" w:eastAsia="華康徽宗宮體W5" w:hint="eastAsia"/>
          <w:sz w:val="32"/>
        </w:rPr>
      </w:pPr>
      <w:r w:rsidRPr="00522E3F">
        <w:rPr>
          <w:rFonts w:ascii="華康徽宗宮體W5" w:eastAsia="華康徽宗宮體W5" w:hint="eastAsia"/>
          <w:sz w:val="32"/>
        </w:rPr>
        <w:t xml:space="preserve">長傳杏壇芬芳路 </w:t>
      </w:r>
      <w:r w:rsidR="00522E3F" w:rsidRPr="00522E3F">
        <w:rPr>
          <w:rFonts w:ascii="華康徽宗宮體W5" w:eastAsia="華康徽宗宮體W5" w:hint="eastAsia"/>
          <w:sz w:val="32"/>
        </w:rPr>
        <w:t xml:space="preserve"> </w:t>
      </w:r>
      <w:r w:rsidRPr="00522E3F">
        <w:rPr>
          <w:rFonts w:ascii="華康徽宗宮體W5" w:eastAsia="華康徽宗宮體W5" w:hint="eastAsia"/>
          <w:sz w:val="32"/>
        </w:rPr>
        <w:t>樂為教育擺渡人</w:t>
      </w:r>
    </w:p>
    <w:p w:rsidR="00737DF9" w:rsidRDefault="00737DF9" w:rsidP="00A52857">
      <w:pPr>
        <w:tabs>
          <w:tab w:val="left" w:pos="2127"/>
        </w:tabs>
        <w:ind w:left="320" w:hanging="320"/>
        <w:rPr>
          <w:rFonts w:ascii="華康徽宗宮體W5" w:eastAsia="華康徽宗宮體W5" w:hint="eastAsia"/>
          <w:sz w:val="32"/>
        </w:rPr>
      </w:pPr>
      <w:r>
        <w:rPr>
          <w:rFonts w:ascii="華康徽宗宮體W5" w:eastAsia="華康徽宗宮體W5" w:hint="eastAsia"/>
          <w:sz w:val="32"/>
        </w:rPr>
        <w:t>幸得薪傳長久遠  福來運轉安心禪</w:t>
      </w:r>
    </w:p>
    <w:p w:rsidR="00093219" w:rsidRPr="00522E3F" w:rsidRDefault="00093219" w:rsidP="00A52857">
      <w:pPr>
        <w:tabs>
          <w:tab w:val="left" w:pos="2127"/>
        </w:tabs>
        <w:ind w:left="320" w:hanging="320"/>
        <w:rPr>
          <w:rFonts w:ascii="華康徽宗宮體W5" w:eastAsia="華康徽宗宮體W5" w:hint="eastAsia"/>
          <w:sz w:val="32"/>
        </w:rPr>
      </w:pPr>
      <w:r w:rsidRPr="00522E3F">
        <w:rPr>
          <w:rFonts w:ascii="華康徽宗宮體W5" w:eastAsia="華康徽宗宮體W5" w:hint="eastAsia"/>
          <w:sz w:val="32"/>
        </w:rPr>
        <w:t>平凡造就不平凡</w:t>
      </w:r>
      <w:r w:rsidR="00522E3F" w:rsidRPr="00522E3F">
        <w:rPr>
          <w:rFonts w:ascii="華康徽宗宮體W5" w:eastAsia="華康徽宗宮體W5" w:hint="eastAsia"/>
          <w:sz w:val="32"/>
        </w:rPr>
        <w:t xml:space="preserve">  </w:t>
      </w:r>
      <w:r w:rsidRPr="00522E3F">
        <w:rPr>
          <w:rFonts w:ascii="華康徽宗宮體W5" w:eastAsia="華康徽宗宮體W5" w:hint="eastAsia"/>
          <w:sz w:val="32"/>
        </w:rPr>
        <w:t>安南新寮聚群賢</w:t>
      </w:r>
    </w:p>
    <w:p w:rsidR="00093219" w:rsidRPr="00093219" w:rsidRDefault="00093219" w:rsidP="00A30932">
      <w:pPr>
        <w:widowControl/>
        <w:shd w:val="clear" w:color="auto" w:fill="FFFFFF"/>
        <w:wordWrap w:val="0"/>
        <w:ind w:left="0" w:firstLineChars="0" w:firstLine="0"/>
        <w:jc w:val="right"/>
        <w:rPr>
          <w:rFonts w:ascii="華康徽宗宮體W5" w:eastAsia="華康徽宗宮體W5" w:hAnsi="Arial" w:cs="Arial" w:hint="eastAsia"/>
          <w:kern w:val="0"/>
          <w:sz w:val="40"/>
          <w:szCs w:val="24"/>
        </w:rPr>
      </w:pPr>
      <w:r w:rsidRPr="00093219">
        <w:rPr>
          <w:rFonts w:ascii="華康徽宗宮體W5" w:eastAsia="華康徽宗宮體W5" w:hAnsi="Comic Sans MS" w:cs="Arial" w:hint="eastAsia"/>
          <w:b/>
          <w:bCs/>
          <w:kern w:val="0"/>
          <w:sz w:val="32"/>
          <w:szCs w:val="20"/>
        </w:rPr>
        <w:t>長安國民小學</w:t>
      </w:r>
      <w:r w:rsidR="00737DF9" w:rsidRPr="00A52857">
        <w:rPr>
          <w:rFonts w:ascii="華康徽宗宮體W5" w:eastAsia="華康徽宗宮體W5" w:hAnsi="Comic Sans MS" w:cs="Arial" w:hint="eastAsia"/>
          <w:b/>
          <w:bCs/>
          <w:kern w:val="0"/>
          <w:sz w:val="32"/>
          <w:szCs w:val="20"/>
        </w:rPr>
        <w:t xml:space="preserve"> 校長 張隆慶</w:t>
      </w:r>
      <w:r w:rsidR="00A30932">
        <w:rPr>
          <w:rFonts w:ascii="華康徽宗宮體W5" w:eastAsia="華康徽宗宮體W5" w:hAnsi="Comic Sans MS" w:cs="Arial" w:hint="eastAsia"/>
          <w:b/>
          <w:bCs/>
          <w:kern w:val="0"/>
          <w:sz w:val="32"/>
          <w:szCs w:val="20"/>
        </w:rPr>
        <w:t xml:space="preserve"> 2016.8.8</w:t>
      </w:r>
    </w:p>
    <w:p w:rsidR="00093219" w:rsidRPr="00093219" w:rsidRDefault="00093219" w:rsidP="00A52857">
      <w:pPr>
        <w:widowControl/>
        <w:shd w:val="clear" w:color="auto" w:fill="FFFFFF"/>
        <w:ind w:left="200" w:firstLineChars="0" w:hanging="200"/>
        <w:jc w:val="right"/>
        <w:rPr>
          <w:rFonts w:ascii="Trebuchet MS" w:eastAsia="華康徽宗宮體W5" w:hAnsi="Trebuchet MS" w:cs="Arial"/>
          <w:kern w:val="0"/>
          <w:szCs w:val="24"/>
        </w:rPr>
      </w:pPr>
      <w:r w:rsidRPr="00093219">
        <w:rPr>
          <w:rFonts w:ascii="Trebuchet MS" w:eastAsia="華康徽宗宮體W5" w:hAnsi="Trebuchet MS" w:cs="Arial"/>
          <w:kern w:val="0"/>
          <w:sz w:val="20"/>
          <w:szCs w:val="20"/>
        </w:rPr>
        <w:t>The roots of education are bitter, but the fruit is sweet.</w:t>
      </w:r>
    </w:p>
    <w:p w:rsidR="001B2226" w:rsidRDefault="001B2226" w:rsidP="00A52857">
      <w:pPr>
        <w:ind w:left="98" w:hangingChars="41" w:hanging="98"/>
        <w:rPr>
          <w:rFonts w:hint="eastAsia"/>
        </w:rPr>
      </w:pPr>
    </w:p>
    <w:p w:rsidR="004B3A70" w:rsidRDefault="004B3A70" w:rsidP="00A52857">
      <w:pPr>
        <w:ind w:left="98" w:hangingChars="41" w:hanging="98"/>
        <w:rPr>
          <w:rFonts w:hint="eastAsia"/>
        </w:rPr>
      </w:pPr>
    </w:p>
    <w:p w:rsidR="004B3A70" w:rsidRDefault="004B3A70" w:rsidP="00A52857">
      <w:pPr>
        <w:ind w:left="98" w:hangingChars="41" w:hanging="98"/>
        <w:rPr>
          <w:rFonts w:hint="eastAsia"/>
        </w:rPr>
      </w:pPr>
    </w:p>
    <w:p w:rsidR="004B3A70" w:rsidRDefault="004B3A70" w:rsidP="00A52857">
      <w:pPr>
        <w:ind w:left="98" w:hangingChars="41" w:hanging="98"/>
        <w:rPr>
          <w:rFonts w:hint="eastAsia"/>
        </w:rPr>
      </w:pPr>
    </w:p>
    <w:p w:rsidR="004B3A70" w:rsidRDefault="004B3A70" w:rsidP="00A52857">
      <w:pPr>
        <w:ind w:left="98" w:hangingChars="41" w:hanging="98"/>
        <w:rPr>
          <w:rFonts w:hint="eastAsia"/>
        </w:rPr>
      </w:pPr>
    </w:p>
    <w:p w:rsidR="004B3A70" w:rsidRDefault="004B3A70" w:rsidP="00A52857">
      <w:pPr>
        <w:ind w:left="98" w:hangingChars="41" w:hanging="98"/>
        <w:rPr>
          <w:rFonts w:hint="eastAsia"/>
        </w:rPr>
      </w:pPr>
    </w:p>
    <w:p w:rsidR="004B3A70" w:rsidRDefault="004B3A70" w:rsidP="00A52857">
      <w:pPr>
        <w:ind w:left="98" w:hangingChars="41" w:hanging="98"/>
        <w:rPr>
          <w:rFonts w:hint="eastAsia"/>
        </w:rPr>
      </w:pPr>
    </w:p>
    <w:p w:rsidR="004B3A70" w:rsidRDefault="004B3A70" w:rsidP="004B3A70">
      <w:pPr>
        <w:ind w:left="320" w:hanging="320"/>
        <w:rPr>
          <w:rFonts w:ascii="華康徽宗宮體W5" w:eastAsia="華康徽宗宮體W5" w:hint="eastAsia"/>
          <w:sz w:val="32"/>
        </w:rPr>
      </w:pPr>
      <w:r>
        <w:rPr>
          <w:rFonts w:ascii="華康徽宗宮體W5" w:eastAsia="華康徽宗宮體W5" w:hint="eastAsia"/>
          <w:sz w:val="32"/>
        </w:rPr>
        <w:t>感謝好友的祝福，</w:t>
      </w:r>
      <w:r w:rsidRPr="00522E3F">
        <w:rPr>
          <w:rFonts w:ascii="華康徽宗宮體W5" w:eastAsia="華康徽宗宮體W5" w:hint="eastAsia"/>
          <w:sz w:val="32"/>
        </w:rPr>
        <w:t>敬祝</w:t>
      </w:r>
      <w:r>
        <w:rPr>
          <w:rFonts w:ascii="華康徽宗宮體W5" w:eastAsia="華康徽宗宮體W5" w:hint="eastAsia"/>
          <w:sz w:val="32"/>
        </w:rPr>
        <w:t>您</w:t>
      </w:r>
    </w:p>
    <w:p w:rsidR="004B3A70" w:rsidRPr="00A52857" w:rsidRDefault="004B3A70" w:rsidP="004B3A70">
      <w:pPr>
        <w:ind w:left="561" w:hanging="561"/>
        <w:jc w:val="center"/>
        <w:rPr>
          <w:rFonts w:ascii="華康徽宗宮體W5" w:eastAsia="華康徽宗宮體W5" w:hint="eastAsia"/>
          <w:b/>
          <w:sz w:val="56"/>
        </w:rPr>
      </w:pPr>
      <w:r w:rsidRPr="00A52857">
        <w:rPr>
          <w:rFonts w:ascii="華康徽宗宮體W5" w:eastAsia="華康徽宗宮體W5" w:hint="eastAsia"/>
          <w:b/>
          <w:sz w:val="56"/>
        </w:rPr>
        <w:t>長樂</w:t>
      </w:r>
      <w:r>
        <w:rPr>
          <w:rFonts w:ascii="華康徽宗宮體W5" w:eastAsia="華康徽宗宮體W5" w:hint="eastAsia"/>
          <w:b/>
          <w:sz w:val="56"/>
        </w:rPr>
        <w:t xml:space="preserve"> </w:t>
      </w:r>
      <w:r w:rsidRPr="00A52857">
        <w:rPr>
          <w:rFonts w:ascii="華康徽宗宮體W5" w:eastAsia="華康徽宗宮體W5" w:hint="eastAsia"/>
          <w:b/>
          <w:sz w:val="56"/>
        </w:rPr>
        <w:t>幸福</w:t>
      </w:r>
      <w:r>
        <w:rPr>
          <w:rFonts w:ascii="華康徽宗宮體W5" w:eastAsia="華康徽宗宮體W5" w:hint="eastAsia"/>
          <w:b/>
          <w:sz w:val="56"/>
        </w:rPr>
        <w:t xml:space="preserve"> </w:t>
      </w:r>
      <w:r w:rsidRPr="00A52857">
        <w:rPr>
          <w:rFonts w:ascii="華康徽宗宮體W5" w:eastAsia="華康徽宗宮體W5" w:hint="eastAsia"/>
          <w:b/>
          <w:sz w:val="56"/>
        </w:rPr>
        <w:t>平安</w:t>
      </w:r>
    </w:p>
    <w:p w:rsidR="004B3A70" w:rsidRDefault="004B3A70" w:rsidP="004B3A70">
      <w:pPr>
        <w:tabs>
          <w:tab w:val="left" w:pos="2127"/>
        </w:tabs>
        <w:ind w:left="320" w:hanging="320"/>
        <w:rPr>
          <w:rFonts w:ascii="華康徽宗宮體W5" w:eastAsia="華康徽宗宮體W5" w:hint="eastAsia"/>
          <w:sz w:val="32"/>
        </w:rPr>
      </w:pPr>
      <w:r w:rsidRPr="00522E3F">
        <w:rPr>
          <w:rFonts w:ascii="華康徽宗宮體W5" w:eastAsia="華康徽宗宮體W5" w:hint="eastAsia"/>
          <w:sz w:val="32"/>
        </w:rPr>
        <w:t>長傳杏壇芬芳路  樂為教育擺渡人</w:t>
      </w:r>
    </w:p>
    <w:p w:rsidR="004B3A70" w:rsidRDefault="004B3A70" w:rsidP="004B3A70">
      <w:pPr>
        <w:tabs>
          <w:tab w:val="left" w:pos="2127"/>
        </w:tabs>
        <w:ind w:left="320" w:hanging="320"/>
        <w:rPr>
          <w:rFonts w:ascii="華康徽宗宮體W5" w:eastAsia="華康徽宗宮體W5" w:hint="eastAsia"/>
          <w:sz w:val="32"/>
        </w:rPr>
      </w:pPr>
      <w:r>
        <w:rPr>
          <w:rFonts w:ascii="華康徽宗宮體W5" w:eastAsia="華康徽宗宮體W5" w:hint="eastAsia"/>
          <w:sz w:val="32"/>
        </w:rPr>
        <w:t>幸得薪傳長久遠  福來運轉安心禪</w:t>
      </w:r>
    </w:p>
    <w:p w:rsidR="004B3A70" w:rsidRPr="00522E3F" w:rsidRDefault="004B3A70" w:rsidP="004B3A70">
      <w:pPr>
        <w:tabs>
          <w:tab w:val="left" w:pos="2127"/>
        </w:tabs>
        <w:ind w:left="320" w:hanging="320"/>
        <w:rPr>
          <w:rFonts w:ascii="華康徽宗宮體W5" w:eastAsia="華康徽宗宮體W5" w:hint="eastAsia"/>
          <w:sz w:val="32"/>
        </w:rPr>
      </w:pPr>
      <w:r w:rsidRPr="00522E3F">
        <w:rPr>
          <w:rFonts w:ascii="華康徽宗宮體W5" w:eastAsia="華康徽宗宮體W5" w:hint="eastAsia"/>
          <w:sz w:val="32"/>
        </w:rPr>
        <w:t>平凡造就不平凡  安南新寮聚群賢</w:t>
      </w:r>
    </w:p>
    <w:p w:rsidR="004B3A70" w:rsidRPr="00093219" w:rsidRDefault="004B3A70" w:rsidP="00A30932">
      <w:pPr>
        <w:widowControl/>
        <w:shd w:val="clear" w:color="auto" w:fill="FFFFFF"/>
        <w:wordWrap w:val="0"/>
        <w:ind w:left="0" w:firstLineChars="0" w:firstLine="0"/>
        <w:jc w:val="right"/>
        <w:rPr>
          <w:rFonts w:ascii="華康徽宗宮體W5" w:eastAsia="華康徽宗宮體W5" w:hAnsi="Arial" w:cs="Arial" w:hint="eastAsia"/>
          <w:kern w:val="0"/>
          <w:sz w:val="40"/>
          <w:szCs w:val="24"/>
        </w:rPr>
      </w:pPr>
      <w:r w:rsidRPr="00093219">
        <w:rPr>
          <w:rFonts w:ascii="華康徽宗宮體W5" w:eastAsia="華康徽宗宮體W5" w:hAnsi="Comic Sans MS" w:cs="Arial" w:hint="eastAsia"/>
          <w:b/>
          <w:bCs/>
          <w:kern w:val="0"/>
          <w:sz w:val="32"/>
          <w:szCs w:val="20"/>
        </w:rPr>
        <w:t>長安國民小學</w:t>
      </w:r>
      <w:r w:rsidRPr="00A52857">
        <w:rPr>
          <w:rFonts w:ascii="華康徽宗宮體W5" w:eastAsia="華康徽宗宮體W5" w:hAnsi="Comic Sans MS" w:cs="Arial" w:hint="eastAsia"/>
          <w:b/>
          <w:bCs/>
          <w:kern w:val="0"/>
          <w:sz w:val="32"/>
          <w:szCs w:val="20"/>
        </w:rPr>
        <w:t xml:space="preserve"> 校長 張隆慶</w:t>
      </w:r>
      <w:r w:rsidR="00A30932">
        <w:rPr>
          <w:rFonts w:ascii="華康徽宗宮體W5" w:eastAsia="華康徽宗宮體W5" w:hAnsi="Comic Sans MS" w:cs="Arial" w:hint="eastAsia"/>
          <w:b/>
          <w:bCs/>
          <w:kern w:val="0"/>
          <w:sz w:val="32"/>
          <w:szCs w:val="20"/>
        </w:rPr>
        <w:t xml:space="preserve"> 2016.8.8</w:t>
      </w:r>
    </w:p>
    <w:p w:rsidR="004B3A70" w:rsidRDefault="004B3A70" w:rsidP="004B3A70">
      <w:pPr>
        <w:widowControl/>
        <w:shd w:val="clear" w:color="auto" w:fill="FFFFFF"/>
        <w:ind w:left="200" w:firstLineChars="0" w:hanging="200"/>
        <w:jc w:val="right"/>
      </w:pPr>
      <w:r w:rsidRPr="00093219">
        <w:rPr>
          <w:rFonts w:ascii="Trebuchet MS" w:eastAsia="華康徽宗宮體W5" w:hAnsi="Trebuchet MS" w:cs="Arial"/>
          <w:kern w:val="0"/>
          <w:sz w:val="20"/>
          <w:szCs w:val="20"/>
        </w:rPr>
        <w:t>The roots of education are bitter, but the fruit is sweet.</w:t>
      </w:r>
    </w:p>
    <w:p w:rsidR="004B3A70" w:rsidRPr="004B3A70" w:rsidRDefault="004B3A70" w:rsidP="00A52857">
      <w:pPr>
        <w:ind w:left="98" w:hangingChars="41" w:hanging="98"/>
      </w:pPr>
    </w:p>
    <w:sectPr w:rsidR="004B3A70" w:rsidRPr="004B3A70" w:rsidSect="001B22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徽宗宮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3219"/>
    <w:rsid w:val="00093219"/>
    <w:rsid w:val="001B2226"/>
    <w:rsid w:val="004B3A70"/>
    <w:rsid w:val="004C5C0A"/>
    <w:rsid w:val="00522E3F"/>
    <w:rsid w:val="005B04E4"/>
    <w:rsid w:val="005C03B5"/>
    <w:rsid w:val="00737DF9"/>
    <w:rsid w:val="007A305E"/>
    <w:rsid w:val="008D673B"/>
    <w:rsid w:val="00A30932"/>
    <w:rsid w:val="00A52857"/>
    <w:rsid w:val="00C44D89"/>
    <w:rsid w:val="00D630BB"/>
    <w:rsid w:val="00D70C14"/>
    <w:rsid w:val="00D8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100" w:hangingChars="100" w:hanging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BB"/>
    <w:pPr>
      <w:widowControl w:val="0"/>
    </w:pPr>
  </w:style>
  <w:style w:type="paragraph" w:styleId="1">
    <w:name w:val="heading 1"/>
    <w:basedOn w:val="a"/>
    <w:link w:val="10"/>
    <w:uiPriority w:val="9"/>
    <w:qFormat/>
    <w:rsid w:val="00D630BB"/>
    <w:pPr>
      <w:widowControl/>
      <w:shd w:val="clear" w:color="auto" w:fill="98FB98"/>
      <w:spacing w:before="100" w:beforeAutospacing="1" w:after="100" w:afterAutospacing="1"/>
      <w:ind w:left="0" w:firstLineChars="0" w:firstLine="612"/>
      <w:jc w:val="center"/>
      <w:outlineLvl w:val="0"/>
    </w:pPr>
    <w:rPr>
      <w:rFonts w:ascii="Verdana" w:eastAsia="新細明體" w:hAnsi="Verdana" w:cs="新細明體"/>
      <w:b/>
      <w:bCs/>
      <w:color w:val="FF0000"/>
      <w:kern w:val="36"/>
      <w:sz w:val="21"/>
      <w:szCs w:val="21"/>
    </w:rPr>
  </w:style>
  <w:style w:type="paragraph" w:styleId="2">
    <w:name w:val="heading 2"/>
    <w:basedOn w:val="a"/>
    <w:link w:val="20"/>
    <w:uiPriority w:val="9"/>
    <w:qFormat/>
    <w:rsid w:val="00D630BB"/>
    <w:pPr>
      <w:widowControl/>
      <w:pBdr>
        <w:top w:val="double" w:sz="6" w:space="3" w:color="auto"/>
        <w:left w:val="double" w:sz="6" w:space="0" w:color="auto"/>
        <w:bottom w:val="double" w:sz="6" w:space="2" w:color="auto"/>
        <w:right w:val="double" w:sz="6" w:space="0" w:color="auto"/>
      </w:pBdr>
      <w:shd w:val="clear" w:color="auto" w:fill="FFE1BB"/>
      <w:spacing w:before="115" w:after="100" w:afterAutospacing="1"/>
      <w:ind w:left="0" w:firstLineChars="0" w:firstLine="0"/>
      <w:outlineLvl w:val="1"/>
    </w:pPr>
    <w:rPr>
      <w:rFonts w:ascii="新細明體" w:eastAsia="新細明體" w:hAnsi="新細明體" w:cs="新細明體"/>
      <w:b/>
      <w:bCs/>
      <w:color w:val="D77700"/>
      <w:kern w:val="0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630BB"/>
    <w:pPr>
      <w:widowControl/>
      <w:spacing w:before="100" w:beforeAutospacing="1" w:after="100" w:afterAutospacing="1"/>
      <w:ind w:left="0" w:firstLineChars="0" w:firstLine="0"/>
      <w:outlineLvl w:val="2"/>
    </w:pPr>
    <w:rPr>
      <w:rFonts w:ascii="新細明體" w:eastAsia="新細明體" w:hAnsi="新細明體" w:cs="新細明體"/>
      <w:b/>
      <w:bCs/>
      <w:color w:val="800080"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0B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630BB"/>
    <w:rPr>
      <w:rFonts w:ascii="Verdana" w:eastAsia="新細明體" w:hAnsi="Verdana" w:cs="新細明體"/>
      <w:b/>
      <w:bCs/>
      <w:color w:val="FF0000"/>
      <w:kern w:val="36"/>
      <w:sz w:val="21"/>
      <w:szCs w:val="21"/>
      <w:shd w:val="clear" w:color="auto" w:fill="98FB98"/>
    </w:rPr>
  </w:style>
  <w:style w:type="character" w:customStyle="1" w:styleId="20">
    <w:name w:val="標題 2 字元"/>
    <w:basedOn w:val="a0"/>
    <w:link w:val="2"/>
    <w:uiPriority w:val="9"/>
    <w:rsid w:val="00D630BB"/>
    <w:rPr>
      <w:rFonts w:ascii="新細明體" w:eastAsia="新細明體" w:hAnsi="新細明體" w:cs="新細明體"/>
      <w:b/>
      <w:bCs/>
      <w:color w:val="D77700"/>
      <w:kern w:val="0"/>
      <w:sz w:val="28"/>
      <w:szCs w:val="28"/>
      <w:shd w:val="clear" w:color="auto" w:fill="FFE1BB"/>
    </w:rPr>
  </w:style>
  <w:style w:type="character" w:customStyle="1" w:styleId="30">
    <w:name w:val="標題 3 字元"/>
    <w:basedOn w:val="a0"/>
    <w:link w:val="3"/>
    <w:uiPriority w:val="9"/>
    <w:rsid w:val="00D630BB"/>
    <w:rPr>
      <w:rFonts w:ascii="新細明體" w:eastAsia="新細明體" w:hAnsi="新細明體" w:cs="新細明體"/>
      <w:b/>
      <w:bCs/>
      <w:color w:val="800080"/>
      <w:kern w:val="0"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D630BB"/>
    <w:rPr>
      <w:rFonts w:asciiTheme="majorHAnsi" w:eastAsiaTheme="majorEastAsia" w:hAnsiTheme="majorHAnsi" w:cstheme="majorBidi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932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CAPS</dc:creator>
  <cp:lastModifiedBy>CAPS</cp:lastModifiedBy>
  <cp:revision>6</cp:revision>
  <dcterms:created xsi:type="dcterms:W3CDTF">2016-08-10T07:36:00Z</dcterms:created>
  <dcterms:modified xsi:type="dcterms:W3CDTF">2016-08-10T07:38:00Z</dcterms:modified>
</cp:coreProperties>
</file>