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245" w:rsidRPr="008E1830" w:rsidRDefault="00CE5D28" w:rsidP="008605DC">
      <w:pPr>
        <w:jc w:val="center"/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臺</w:t>
      </w:r>
      <w:r w:rsidR="008605DC" w:rsidRPr="008E1830">
        <w:rPr>
          <w:rFonts w:hint="eastAsia"/>
          <w:b/>
          <w:bCs/>
        </w:rPr>
        <w:t>北市東湖國小</w:t>
      </w:r>
      <w:r w:rsidR="00FA0595">
        <w:rPr>
          <w:rFonts w:hint="eastAsia"/>
          <w:b/>
          <w:bCs/>
        </w:rPr>
        <w:t>1</w:t>
      </w:r>
      <w:r w:rsidR="00BC2E5D">
        <w:rPr>
          <w:rFonts w:hint="eastAsia"/>
          <w:b/>
          <w:bCs/>
        </w:rPr>
        <w:t>1</w:t>
      </w:r>
      <w:r w:rsidR="003266FC">
        <w:rPr>
          <w:b/>
          <w:bCs/>
        </w:rPr>
        <w:t>4</w:t>
      </w:r>
      <w:r w:rsidR="008E1830" w:rsidRPr="008E1830">
        <w:rPr>
          <w:rFonts w:hint="eastAsia"/>
          <w:b/>
          <w:bCs/>
        </w:rPr>
        <w:t>學年度</w:t>
      </w:r>
      <w:r w:rsidR="00804503">
        <w:rPr>
          <w:rFonts w:hint="eastAsia"/>
          <w:b/>
          <w:bCs/>
        </w:rPr>
        <w:t>二</w:t>
      </w:r>
      <w:r w:rsidR="00957245" w:rsidRPr="008E1830">
        <w:rPr>
          <w:rFonts w:hint="eastAsia"/>
          <w:b/>
          <w:bCs/>
        </w:rPr>
        <w:t>年級</w:t>
      </w:r>
      <w:r w:rsidR="00804503">
        <w:rPr>
          <w:rFonts w:hint="eastAsia"/>
          <w:b/>
          <w:bCs/>
        </w:rPr>
        <w:t>雙語健康</w:t>
      </w:r>
      <w:r w:rsidR="008605DC" w:rsidRPr="008E1830">
        <w:rPr>
          <w:rFonts w:hint="eastAsia"/>
          <w:b/>
          <w:bCs/>
        </w:rPr>
        <w:t>上</w:t>
      </w:r>
      <w:r w:rsidR="00957245" w:rsidRPr="008E1830">
        <w:rPr>
          <w:rFonts w:hint="eastAsia"/>
          <w:b/>
          <w:bCs/>
        </w:rPr>
        <w:t>學期教學計劃報告</w:t>
      </w:r>
    </w:p>
    <w:p w:rsidR="008E1830" w:rsidRPr="006A39C3" w:rsidRDefault="008E1830" w:rsidP="009E0A13">
      <w:pPr>
        <w:ind w:firstLineChars="225" w:firstLine="540"/>
      </w:pPr>
    </w:p>
    <w:p w:rsidR="00BC2E5D" w:rsidRDefault="00957245" w:rsidP="007B2358">
      <w:pPr>
        <w:pStyle w:val="1"/>
        <w:spacing w:line="400" w:lineRule="exact"/>
        <w:ind w:right="57" w:firstLineChars="250" w:firstLine="600"/>
        <w:jc w:val="left"/>
        <w:rPr>
          <w:rFonts w:ascii="微軟正黑體" w:eastAsia="微軟正黑體" w:hAnsi="微軟正黑體"/>
          <w:sz w:val="24"/>
          <w:szCs w:val="24"/>
        </w:rPr>
      </w:pPr>
      <w:r w:rsidRPr="00145C10">
        <w:rPr>
          <w:rFonts w:ascii="微軟正黑體" w:eastAsia="微軟正黑體" w:hAnsi="微軟正黑體" w:hint="eastAsia"/>
          <w:sz w:val="24"/>
          <w:szCs w:val="24"/>
        </w:rPr>
        <w:t>本學期</w:t>
      </w:r>
      <w:r w:rsidR="00804503">
        <w:rPr>
          <w:rFonts w:ascii="微軟正黑體" w:eastAsia="微軟正黑體" w:hAnsi="微軟正黑體" w:hint="eastAsia"/>
          <w:sz w:val="24"/>
          <w:szCs w:val="24"/>
        </w:rPr>
        <w:t>健康</w:t>
      </w:r>
      <w:r w:rsidRPr="00145C10">
        <w:rPr>
          <w:rFonts w:ascii="微軟正黑體" w:eastAsia="微軟正黑體" w:hAnsi="微軟正黑體" w:hint="eastAsia"/>
          <w:sz w:val="24"/>
          <w:szCs w:val="24"/>
        </w:rPr>
        <w:t>課程</w:t>
      </w:r>
      <w:r w:rsidR="008605DC" w:rsidRPr="00145C10">
        <w:rPr>
          <w:rFonts w:ascii="微軟正黑體" w:eastAsia="微軟正黑體" w:hAnsi="微軟正黑體" w:hint="eastAsia"/>
          <w:sz w:val="24"/>
          <w:szCs w:val="24"/>
        </w:rPr>
        <w:t>採</w:t>
      </w:r>
      <w:r w:rsidRPr="00145C10">
        <w:rPr>
          <w:rFonts w:ascii="微軟正黑體" w:eastAsia="微軟正黑體" w:hAnsi="微軟正黑體" w:hint="eastAsia"/>
          <w:sz w:val="24"/>
          <w:szCs w:val="24"/>
        </w:rPr>
        <w:t>用</w:t>
      </w:r>
      <w:r w:rsidR="0046547C">
        <w:rPr>
          <w:rFonts w:ascii="微軟正黑體" w:eastAsia="微軟正黑體" w:hAnsi="微軟正黑體" w:hint="eastAsia"/>
          <w:sz w:val="24"/>
          <w:szCs w:val="24"/>
        </w:rPr>
        <w:t>南一版</w:t>
      </w:r>
      <w:r w:rsidRPr="00145C10">
        <w:rPr>
          <w:rFonts w:ascii="微軟正黑體" w:eastAsia="微軟正黑體" w:hAnsi="微軟正黑體" w:hint="eastAsia"/>
          <w:sz w:val="24"/>
          <w:szCs w:val="24"/>
        </w:rPr>
        <w:t>，</w:t>
      </w:r>
      <w:r w:rsidR="009E0D36" w:rsidRPr="00145C10">
        <w:rPr>
          <w:rFonts w:ascii="微軟正黑體" w:eastAsia="微軟正黑體" w:hAnsi="微軟正黑體" w:hint="eastAsia"/>
          <w:sz w:val="24"/>
          <w:szCs w:val="24"/>
        </w:rPr>
        <w:t>課程以</w:t>
      </w:r>
      <w:r w:rsidR="0046547C">
        <w:rPr>
          <w:rFonts w:ascii="微軟正黑體" w:eastAsia="微軟正黑體" w:hAnsi="微軟正黑體" w:hint="eastAsia"/>
          <w:sz w:val="24"/>
          <w:szCs w:val="24"/>
        </w:rPr>
        <w:t>主角平平、安安、歡歡和樂樂等四人的生活經歷與</w:t>
      </w:r>
      <w:r w:rsidR="00264599">
        <w:rPr>
          <w:rFonts w:ascii="微軟正黑體" w:eastAsia="微軟正黑體" w:hAnsi="微軟正黑體" w:hint="eastAsia"/>
          <w:sz w:val="24"/>
          <w:szCs w:val="24"/>
        </w:rPr>
        <w:t>探</w:t>
      </w:r>
      <w:r w:rsidR="0046547C">
        <w:rPr>
          <w:rFonts w:ascii="微軟正黑體" w:eastAsia="微軟正黑體" w:hAnsi="微軟正黑體" w:hint="eastAsia"/>
          <w:sz w:val="24"/>
          <w:szCs w:val="24"/>
        </w:rPr>
        <w:t>索學習</w:t>
      </w:r>
      <w:r w:rsidR="00F97856" w:rsidRPr="00145C10">
        <w:rPr>
          <w:rFonts w:ascii="微軟正黑體" w:eastAsia="微軟正黑體" w:hAnsi="微軟正黑體" w:hint="eastAsia"/>
          <w:sz w:val="24"/>
          <w:szCs w:val="24"/>
        </w:rPr>
        <w:t>，</w:t>
      </w:r>
      <w:r w:rsidR="0046547C">
        <w:rPr>
          <w:rFonts w:ascii="微軟正黑體" w:eastAsia="微軟正黑體" w:hAnsi="微軟正黑體" w:hint="eastAsia"/>
          <w:sz w:val="24"/>
          <w:szCs w:val="24"/>
        </w:rPr>
        <w:t>以建立良好的生活習慣及健康成長</w:t>
      </w:r>
      <w:r w:rsidR="00F97856" w:rsidRPr="00145C10">
        <w:rPr>
          <w:rFonts w:ascii="微軟正黑體" w:eastAsia="微軟正黑體" w:hAnsi="微軟正黑體" w:hint="eastAsia"/>
          <w:sz w:val="24"/>
          <w:szCs w:val="24"/>
        </w:rPr>
        <w:t>。課程內容</w:t>
      </w:r>
      <w:r w:rsidRPr="00145C10">
        <w:rPr>
          <w:rFonts w:ascii="微軟正黑體" w:eastAsia="微軟正黑體" w:hAnsi="微軟正黑體" w:hint="eastAsia"/>
          <w:sz w:val="24"/>
          <w:szCs w:val="24"/>
        </w:rPr>
        <w:t>配合</w:t>
      </w:r>
      <w:r w:rsidR="00DF52A8" w:rsidRPr="00145C10">
        <w:rPr>
          <w:rFonts w:ascii="微軟正黑體" w:eastAsia="微軟正黑體" w:hAnsi="微軟正黑體" w:hint="eastAsia"/>
          <w:sz w:val="24"/>
          <w:szCs w:val="24"/>
        </w:rPr>
        <w:t>遊戲</w:t>
      </w:r>
      <w:r w:rsidRPr="00145C10">
        <w:rPr>
          <w:rFonts w:ascii="微軟正黑體" w:eastAsia="微軟正黑體" w:hAnsi="微軟正黑體" w:hint="eastAsia"/>
          <w:sz w:val="24"/>
          <w:szCs w:val="24"/>
        </w:rPr>
        <w:t>、</w:t>
      </w:r>
      <w:r w:rsidR="00DF52A8" w:rsidRPr="00145C10">
        <w:rPr>
          <w:rFonts w:ascii="微軟正黑體" w:eastAsia="微軟正黑體" w:hAnsi="微軟正黑體" w:hint="eastAsia"/>
          <w:sz w:val="24"/>
          <w:szCs w:val="24"/>
        </w:rPr>
        <w:t>歌謠</w:t>
      </w:r>
      <w:r w:rsidR="0046547C">
        <w:rPr>
          <w:rFonts w:ascii="微軟正黑體" w:eastAsia="微軟正黑體" w:hAnsi="微軟正黑體" w:hint="eastAsia"/>
          <w:sz w:val="24"/>
          <w:szCs w:val="24"/>
        </w:rPr>
        <w:t>、故事</w:t>
      </w:r>
      <w:r w:rsidRPr="00145C10">
        <w:rPr>
          <w:rFonts w:ascii="微軟正黑體" w:eastAsia="微軟正黑體" w:hAnsi="微軟正黑體" w:hint="eastAsia"/>
          <w:sz w:val="24"/>
          <w:szCs w:val="24"/>
        </w:rPr>
        <w:t>及</w:t>
      </w:r>
      <w:r w:rsidR="00DF52A8" w:rsidRPr="00145C10">
        <w:rPr>
          <w:rFonts w:ascii="微軟正黑體" w:eastAsia="微軟正黑體" w:hAnsi="微軟正黑體" w:cs="細明體" w:hint="eastAsia"/>
          <w:sz w:val="24"/>
          <w:szCs w:val="24"/>
        </w:rPr>
        <w:t>各種</w:t>
      </w:r>
      <w:r w:rsidR="00F97856" w:rsidRPr="00145C10">
        <w:rPr>
          <w:rFonts w:ascii="微軟正黑體" w:eastAsia="微軟正黑體" w:hAnsi="微軟正黑體" w:hint="eastAsia"/>
          <w:sz w:val="24"/>
          <w:szCs w:val="24"/>
        </w:rPr>
        <w:t>活動</w:t>
      </w:r>
      <w:r w:rsidRPr="00145C10">
        <w:rPr>
          <w:rFonts w:ascii="微軟正黑體" w:eastAsia="微軟正黑體" w:hAnsi="微軟正黑體" w:hint="eastAsia"/>
          <w:sz w:val="24"/>
          <w:szCs w:val="24"/>
        </w:rPr>
        <w:t>，</w:t>
      </w:r>
      <w:r w:rsidR="00B45401" w:rsidRPr="00145C10">
        <w:rPr>
          <w:rFonts w:ascii="微軟正黑體" w:eastAsia="微軟正黑體" w:hAnsi="微軟正黑體" w:hint="eastAsia"/>
          <w:sz w:val="24"/>
          <w:szCs w:val="24"/>
        </w:rPr>
        <w:t>輔以E-book電子書的運用，</w:t>
      </w:r>
      <w:r w:rsidRPr="00145C10">
        <w:rPr>
          <w:rFonts w:ascii="微軟正黑體" w:eastAsia="微軟正黑體" w:hAnsi="微軟正黑體" w:hint="eastAsia"/>
          <w:sz w:val="24"/>
          <w:szCs w:val="24"/>
        </w:rPr>
        <w:t>讓孩子在遊戲及</w:t>
      </w:r>
      <w:r w:rsidR="006A39C3">
        <w:rPr>
          <w:rFonts w:ascii="微軟正黑體" w:eastAsia="微軟正黑體" w:hAnsi="微軟正黑體" w:hint="eastAsia"/>
          <w:sz w:val="24"/>
          <w:szCs w:val="24"/>
          <w:lang w:eastAsia="zh-HK"/>
        </w:rPr>
        <w:t>多元</w:t>
      </w:r>
      <w:r w:rsidRPr="00145C10">
        <w:rPr>
          <w:rFonts w:ascii="微軟正黑體" w:eastAsia="微軟正黑體" w:hAnsi="微軟正黑體" w:hint="eastAsia"/>
          <w:sz w:val="24"/>
          <w:szCs w:val="24"/>
        </w:rPr>
        <w:t>的環境裡，</w:t>
      </w:r>
      <w:r w:rsidR="007B2358" w:rsidRPr="007B2358">
        <w:rPr>
          <w:rFonts w:ascii="微軟正黑體" w:eastAsia="微軟正黑體" w:hAnsi="微軟正黑體" w:hint="eastAsia"/>
          <w:sz w:val="24"/>
          <w:szCs w:val="24"/>
        </w:rPr>
        <w:t>學習健康之學科知識外，能自然而然習得相關的英文生活用語，以深化與世界連結，習得溝通的工具。</w:t>
      </w:r>
      <w:r w:rsidRPr="00145C10">
        <w:rPr>
          <w:rFonts w:ascii="微軟正黑體" w:eastAsia="微軟正黑體" w:hAnsi="微軟正黑體" w:hint="eastAsia"/>
          <w:sz w:val="24"/>
          <w:szCs w:val="24"/>
        </w:rPr>
        <w:t>本學期</w:t>
      </w:r>
      <w:r w:rsidR="00B45401" w:rsidRPr="00145C10">
        <w:rPr>
          <w:rFonts w:ascii="微軟正黑體" w:eastAsia="微軟正黑體" w:hAnsi="微軟正黑體" w:hint="eastAsia"/>
          <w:sz w:val="24"/>
          <w:szCs w:val="24"/>
        </w:rPr>
        <w:t>課程內容著重</w:t>
      </w:r>
      <w:r w:rsidRPr="00145C10">
        <w:rPr>
          <w:rFonts w:ascii="微軟正黑體" w:eastAsia="微軟正黑體" w:hAnsi="微軟正黑體" w:hint="eastAsia"/>
          <w:sz w:val="24"/>
          <w:szCs w:val="24"/>
        </w:rPr>
        <w:t>在：</w:t>
      </w:r>
    </w:p>
    <w:p w:rsidR="00BC2E5D" w:rsidRDefault="008E1830" w:rsidP="00BC2E5D">
      <w:pPr>
        <w:pStyle w:val="1"/>
        <w:spacing w:line="400" w:lineRule="exact"/>
        <w:ind w:right="57"/>
        <w:jc w:val="left"/>
        <w:rPr>
          <w:rFonts w:eastAsia="標楷體"/>
          <w:color w:val="000000"/>
          <w:sz w:val="24"/>
          <w:szCs w:val="24"/>
        </w:rPr>
      </w:pPr>
      <w:r w:rsidRPr="00BC2E5D">
        <w:rPr>
          <w:rFonts w:eastAsia="標楷體" w:hint="eastAsia"/>
          <w:color w:val="000000"/>
          <w:sz w:val="24"/>
          <w:szCs w:val="24"/>
        </w:rPr>
        <w:t>(1)</w:t>
      </w:r>
      <w:r w:rsidR="0046547C">
        <w:rPr>
          <w:rFonts w:eastAsia="標楷體" w:hint="eastAsia"/>
          <w:color w:val="000000"/>
          <w:sz w:val="24"/>
          <w:szCs w:val="24"/>
        </w:rPr>
        <w:t>能懂得選擇營養的食物</w:t>
      </w:r>
      <w:r w:rsidR="003266FC">
        <w:rPr>
          <w:rFonts w:eastAsia="標楷體" w:hint="eastAsia"/>
          <w:color w:val="000000"/>
          <w:sz w:val="24"/>
          <w:szCs w:val="24"/>
        </w:rPr>
        <w:t>及分辨食物紅綠燈</w:t>
      </w:r>
      <w:r w:rsidR="003266FC">
        <w:rPr>
          <w:rFonts w:eastAsia="標楷體"/>
          <w:color w:val="000000"/>
          <w:sz w:val="24"/>
          <w:szCs w:val="24"/>
        </w:rPr>
        <w:t>;</w:t>
      </w:r>
      <w:r w:rsidR="00FA0595" w:rsidRPr="00BC2E5D">
        <w:rPr>
          <w:rFonts w:eastAsia="標楷體" w:hint="eastAsia"/>
          <w:color w:val="000000"/>
          <w:sz w:val="24"/>
          <w:szCs w:val="24"/>
        </w:rPr>
        <w:t>；</w:t>
      </w:r>
      <w:r w:rsidR="00145C10" w:rsidRPr="00BC2E5D">
        <w:rPr>
          <w:rFonts w:eastAsia="標楷體" w:hint="eastAsia"/>
          <w:color w:val="000000"/>
          <w:sz w:val="24"/>
          <w:szCs w:val="24"/>
        </w:rPr>
        <w:t xml:space="preserve"> </w:t>
      </w:r>
    </w:p>
    <w:p w:rsidR="003266FC" w:rsidRDefault="003266FC" w:rsidP="003266FC">
      <w:pPr>
        <w:pStyle w:val="1"/>
        <w:spacing w:line="400" w:lineRule="exact"/>
        <w:ind w:right="57"/>
        <w:jc w:val="left"/>
        <w:rPr>
          <w:rFonts w:eastAsia="標楷體"/>
          <w:color w:val="000000"/>
          <w:sz w:val="24"/>
          <w:szCs w:val="24"/>
        </w:rPr>
      </w:pPr>
      <w:r w:rsidRPr="00BC2E5D">
        <w:rPr>
          <w:rFonts w:eastAsia="標楷體" w:hint="eastAsia"/>
          <w:color w:val="000000"/>
          <w:sz w:val="24"/>
          <w:szCs w:val="24"/>
        </w:rPr>
        <w:t>(2)</w:t>
      </w:r>
      <w:r w:rsidRPr="008C04B9">
        <w:rPr>
          <w:rFonts w:eastAsia="標楷體"/>
          <w:color w:val="000000"/>
          <w:sz w:val="24"/>
          <w:szCs w:val="24"/>
        </w:rPr>
        <w:t>能</w:t>
      </w:r>
      <w:r>
        <w:rPr>
          <w:rFonts w:eastAsia="標楷體" w:hint="eastAsia"/>
          <w:color w:val="000000"/>
          <w:sz w:val="24"/>
          <w:szCs w:val="24"/>
        </w:rPr>
        <w:t>認識牙齒及學習牙齒保健和潔牙方法</w:t>
      </w:r>
      <w:r w:rsidRPr="00BC2E5D">
        <w:rPr>
          <w:rFonts w:eastAsia="標楷體" w:hint="eastAsia"/>
          <w:color w:val="000000"/>
          <w:sz w:val="24"/>
          <w:szCs w:val="24"/>
        </w:rPr>
        <w:t>；</w:t>
      </w:r>
    </w:p>
    <w:p w:rsidR="003266FC" w:rsidRDefault="003266FC" w:rsidP="003266FC">
      <w:pPr>
        <w:pStyle w:val="1"/>
        <w:spacing w:line="400" w:lineRule="exact"/>
        <w:ind w:right="57"/>
        <w:jc w:val="left"/>
        <w:rPr>
          <w:rFonts w:eastAsia="標楷體"/>
          <w:color w:val="000000"/>
          <w:sz w:val="24"/>
          <w:szCs w:val="24"/>
        </w:rPr>
      </w:pPr>
      <w:r w:rsidRPr="00BC2E5D">
        <w:rPr>
          <w:rFonts w:eastAsia="標楷體" w:hint="eastAsia"/>
          <w:color w:val="000000"/>
          <w:sz w:val="24"/>
          <w:szCs w:val="24"/>
        </w:rPr>
        <w:t>(</w:t>
      </w:r>
      <w:r>
        <w:rPr>
          <w:rFonts w:eastAsia="標楷體"/>
          <w:color w:val="000000"/>
          <w:sz w:val="24"/>
          <w:szCs w:val="24"/>
        </w:rPr>
        <w:t>3</w:t>
      </w:r>
      <w:r w:rsidRPr="00BC2E5D">
        <w:rPr>
          <w:rFonts w:eastAsia="標楷體" w:hint="eastAsia"/>
          <w:color w:val="000000"/>
          <w:sz w:val="24"/>
          <w:szCs w:val="24"/>
        </w:rPr>
        <w:t>)</w:t>
      </w:r>
      <w:r w:rsidRPr="008C04B9">
        <w:rPr>
          <w:rFonts w:eastAsia="標楷體"/>
          <w:color w:val="000000"/>
          <w:sz w:val="24"/>
          <w:szCs w:val="24"/>
        </w:rPr>
        <w:t>能</w:t>
      </w:r>
      <w:r>
        <w:rPr>
          <w:rFonts w:eastAsia="標楷體" w:hint="eastAsia"/>
          <w:color w:val="000000"/>
          <w:sz w:val="24"/>
          <w:szCs w:val="24"/>
        </w:rPr>
        <w:t>覺察自己的情緒並</w:t>
      </w:r>
      <w:r w:rsidRPr="008C04B9">
        <w:rPr>
          <w:rFonts w:eastAsia="標楷體" w:hint="eastAsia"/>
          <w:color w:val="000000"/>
          <w:sz w:val="24"/>
          <w:szCs w:val="24"/>
        </w:rPr>
        <w:t>學習如何與</w:t>
      </w:r>
      <w:r w:rsidRPr="008C04B9">
        <w:rPr>
          <w:rFonts w:eastAsia="標楷體"/>
          <w:color w:val="000000"/>
          <w:sz w:val="24"/>
          <w:szCs w:val="24"/>
        </w:rPr>
        <w:t>家人相處</w:t>
      </w:r>
      <w:r w:rsidRPr="00BC2E5D">
        <w:rPr>
          <w:rFonts w:eastAsia="標楷體" w:hint="eastAsia"/>
          <w:color w:val="000000"/>
          <w:sz w:val="24"/>
          <w:szCs w:val="24"/>
        </w:rPr>
        <w:t>；</w:t>
      </w:r>
    </w:p>
    <w:p w:rsidR="00BC2E5D" w:rsidRDefault="008E1830" w:rsidP="003266FC">
      <w:pPr>
        <w:pStyle w:val="1"/>
        <w:spacing w:line="400" w:lineRule="exact"/>
        <w:ind w:right="57"/>
        <w:jc w:val="left"/>
        <w:rPr>
          <w:rFonts w:eastAsia="標楷體"/>
          <w:color w:val="000000"/>
          <w:sz w:val="24"/>
          <w:szCs w:val="24"/>
        </w:rPr>
      </w:pPr>
      <w:r w:rsidRPr="00BC2E5D">
        <w:rPr>
          <w:rFonts w:eastAsia="標楷體" w:hint="eastAsia"/>
          <w:color w:val="000000"/>
          <w:sz w:val="24"/>
          <w:szCs w:val="24"/>
        </w:rPr>
        <w:t>(</w:t>
      </w:r>
      <w:r w:rsidR="003266FC">
        <w:rPr>
          <w:rFonts w:eastAsia="標楷體"/>
          <w:color w:val="000000"/>
          <w:sz w:val="24"/>
          <w:szCs w:val="24"/>
        </w:rPr>
        <w:t>4</w:t>
      </w:r>
      <w:r w:rsidRPr="00BC2E5D">
        <w:rPr>
          <w:rFonts w:eastAsia="標楷體" w:hint="eastAsia"/>
          <w:color w:val="000000"/>
          <w:sz w:val="24"/>
          <w:szCs w:val="24"/>
        </w:rPr>
        <w:t>)</w:t>
      </w:r>
      <w:r w:rsidR="008C04B9" w:rsidRPr="008C04B9">
        <w:rPr>
          <w:rFonts w:eastAsia="標楷體"/>
          <w:color w:val="000000"/>
          <w:sz w:val="24"/>
          <w:szCs w:val="24"/>
        </w:rPr>
        <w:t>能認識</w:t>
      </w:r>
      <w:r w:rsidR="008C04B9" w:rsidRPr="008C04B9">
        <w:rPr>
          <w:rFonts w:eastAsia="標楷體" w:hint="eastAsia"/>
          <w:color w:val="000000"/>
          <w:sz w:val="24"/>
          <w:szCs w:val="24"/>
        </w:rPr>
        <w:t>空氣污染與警示</w:t>
      </w:r>
      <w:r w:rsidR="008C04B9">
        <w:rPr>
          <w:rFonts w:eastAsia="標楷體" w:hint="eastAsia"/>
          <w:color w:val="000000"/>
          <w:sz w:val="24"/>
          <w:szCs w:val="24"/>
        </w:rPr>
        <w:t>,</w:t>
      </w:r>
      <w:r w:rsidR="008C04B9" w:rsidRPr="008C04B9">
        <w:rPr>
          <w:rFonts w:eastAsia="標楷體" w:hint="eastAsia"/>
          <w:color w:val="000000"/>
          <w:sz w:val="24"/>
          <w:szCs w:val="24"/>
        </w:rPr>
        <w:t>以及應對空污的方法</w:t>
      </w:r>
      <w:r w:rsidR="00FA0595" w:rsidRPr="00BC2E5D">
        <w:rPr>
          <w:rFonts w:eastAsia="標楷體" w:hint="eastAsia"/>
          <w:color w:val="000000"/>
          <w:sz w:val="24"/>
          <w:szCs w:val="24"/>
        </w:rPr>
        <w:t>；</w:t>
      </w:r>
    </w:p>
    <w:p w:rsidR="00536735" w:rsidRPr="00145C10" w:rsidRDefault="00FA0595" w:rsidP="00BC2E5D">
      <w:pPr>
        <w:pStyle w:val="1"/>
        <w:spacing w:line="400" w:lineRule="exact"/>
        <w:ind w:right="57"/>
        <w:jc w:val="left"/>
        <w:rPr>
          <w:rFonts w:ascii="微軟正黑體" w:eastAsia="微軟正黑體" w:hAnsi="微軟正黑體"/>
          <w:sz w:val="24"/>
          <w:szCs w:val="24"/>
        </w:rPr>
      </w:pPr>
      <w:r w:rsidRPr="00BC2E5D">
        <w:rPr>
          <w:rFonts w:eastAsia="標楷體" w:hint="eastAsia"/>
          <w:color w:val="000000"/>
          <w:sz w:val="24"/>
          <w:szCs w:val="24"/>
        </w:rPr>
        <w:t>(</w:t>
      </w:r>
      <w:r w:rsidR="003266FC">
        <w:rPr>
          <w:rFonts w:eastAsia="標楷體"/>
          <w:color w:val="000000"/>
          <w:sz w:val="24"/>
          <w:szCs w:val="24"/>
        </w:rPr>
        <w:t>5</w:t>
      </w:r>
      <w:r w:rsidRPr="00BC2E5D">
        <w:rPr>
          <w:rFonts w:eastAsia="標楷體" w:hint="eastAsia"/>
          <w:color w:val="000000"/>
          <w:sz w:val="24"/>
          <w:szCs w:val="24"/>
        </w:rPr>
        <w:t>)</w:t>
      </w:r>
      <w:r w:rsidR="008C04B9" w:rsidRPr="008C04B9">
        <w:rPr>
          <w:rFonts w:eastAsia="標楷體"/>
          <w:color w:val="000000"/>
          <w:sz w:val="24"/>
          <w:szCs w:val="24"/>
        </w:rPr>
        <w:t>能</w:t>
      </w:r>
      <w:r w:rsidR="008C04B9">
        <w:rPr>
          <w:rFonts w:eastAsia="標楷體" w:hint="eastAsia"/>
          <w:color w:val="000000"/>
          <w:sz w:val="24"/>
          <w:szCs w:val="24"/>
        </w:rPr>
        <w:t>知道生病要遵照醫囑</w:t>
      </w:r>
      <w:r w:rsidR="008C04B9">
        <w:rPr>
          <w:rFonts w:eastAsia="標楷體" w:hint="eastAsia"/>
          <w:color w:val="000000"/>
          <w:sz w:val="24"/>
          <w:szCs w:val="24"/>
        </w:rPr>
        <w:t>,</w:t>
      </w:r>
      <w:r w:rsidR="008C04B9">
        <w:rPr>
          <w:rFonts w:eastAsia="標楷體" w:hint="eastAsia"/>
          <w:color w:val="000000"/>
          <w:sz w:val="24"/>
          <w:szCs w:val="24"/>
        </w:rPr>
        <w:t>並</w:t>
      </w:r>
      <w:r w:rsidR="008C04B9" w:rsidRPr="008C04B9">
        <w:rPr>
          <w:rFonts w:eastAsia="標楷體" w:hint="eastAsia"/>
          <w:color w:val="000000"/>
          <w:sz w:val="24"/>
          <w:szCs w:val="24"/>
        </w:rPr>
        <w:t>正確使用藥物</w:t>
      </w:r>
      <w:r w:rsidR="00957245" w:rsidRPr="00BC2E5D">
        <w:rPr>
          <w:rFonts w:eastAsia="標楷體" w:hint="eastAsia"/>
          <w:color w:val="000000"/>
          <w:sz w:val="24"/>
          <w:szCs w:val="24"/>
        </w:rPr>
        <w:t>。</w:t>
      </w:r>
    </w:p>
    <w:p w:rsidR="00BC2E5D" w:rsidRDefault="00BC2E5D" w:rsidP="00536735">
      <w:pPr>
        <w:pStyle w:val="1"/>
        <w:spacing w:line="400" w:lineRule="exact"/>
        <w:ind w:right="57"/>
        <w:jc w:val="left"/>
        <w:rPr>
          <w:rFonts w:ascii="新細明體" w:eastAsia="新細明體" w:hAnsi="新細明體"/>
          <w:sz w:val="24"/>
          <w:szCs w:val="24"/>
        </w:rPr>
      </w:pPr>
    </w:p>
    <w:p w:rsidR="00957245" w:rsidRPr="005806FB" w:rsidRDefault="00536735" w:rsidP="00536735">
      <w:pPr>
        <w:pStyle w:val="1"/>
        <w:spacing w:line="400" w:lineRule="exact"/>
        <w:ind w:right="57"/>
        <w:jc w:val="left"/>
        <w:rPr>
          <w:rFonts w:ascii="新細明體" w:eastAsia="新細明體" w:hAnsi="新細明體"/>
          <w:sz w:val="24"/>
          <w:szCs w:val="24"/>
        </w:rPr>
      </w:pPr>
      <w:r w:rsidRPr="005806FB">
        <w:rPr>
          <w:rFonts w:ascii="新細明體" w:eastAsia="新細明體" w:hAnsi="新細明體" w:hint="eastAsia"/>
          <w:sz w:val="24"/>
          <w:szCs w:val="24"/>
        </w:rPr>
        <w:t>◎</w:t>
      </w:r>
      <w:r w:rsidR="00957245" w:rsidRPr="005806FB">
        <w:rPr>
          <w:rFonts w:ascii="新細明體" w:eastAsia="新細明體" w:hAnsi="新細明體" w:hint="eastAsia"/>
          <w:sz w:val="24"/>
          <w:szCs w:val="24"/>
        </w:rPr>
        <w:t>本學期的作業及評量如下：</w:t>
      </w:r>
    </w:p>
    <w:p w:rsidR="00957245" w:rsidRDefault="00957245" w:rsidP="00FB7126">
      <w:pPr>
        <w:numPr>
          <w:ilvl w:val="0"/>
          <w:numId w:val="1"/>
        </w:numPr>
        <w:tabs>
          <w:tab w:val="clear" w:pos="360"/>
        </w:tabs>
        <w:ind w:left="284" w:hanging="284"/>
      </w:pPr>
      <w:r>
        <w:rPr>
          <w:rFonts w:hint="eastAsia"/>
        </w:rPr>
        <w:t>作業：</w:t>
      </w:r>
      <w:r w:rsidR="008C04B9">
        <w:rPr>
          <w:rFonts w:hint="eastAsia"/>
        </w:rPr>
        <w:t>課本</w:t>
      </w:r>
      <w:r w:rsidR="008E1830">
        <w:rPr>
          <w:rFonts w:hint="eastAsia"/>
        </w:rPr>
        <w:t>（</w:t>
      </w:r>
      <w:r w:rsidR="008C04B9">
        <w:rPr>
          <w:rFonts w:hint="eastAsia"/>
        </w:rPr>
        <w:t>活力存摺</w:t>
      </w:r>
      <w:r w:rsidR="008E1830">
        <w:rPr>
          <w:rFonts w:hint="eastAsia"/>
        </w:rPr>
        <w:t>）</w:t>
      </w:r>
      <w:r w:rsidR="00536735">
        <w:rPr>
          <w:rFonts w:hint="eastAsia"/>
        </w:rPr>
        <w:t>、</w:t>
      </w:r>
      <w:r w:rsidR="00C32CBF">
        <w:rPr>
          <w:rFonts w:hint="eastAsia"/>
        </w:rPr>
        <w:t>雙語</w:t>
      </w:r>
      <w:r w:rsidR="00BC2E5D">
        <w:rPr>
          <w:rFonts w:hint="eastAsia"/>
        </w:rPr>
        <w:t>學習單</w:t>
      </w:r>
      <w:r>
        <w:rPr>
          <w:rFonts w:hint="eastAsia"/>
        </w:rPr>
        <w:t>。</w:t>
      </w:r>
    </w:p>
    <w:p w:rsidR="00957245" w:rsidRDefault="008C04B9" w:rsidP="00FB7126">
      <w:pPr>
        <w:numPr>
          <w:ilvl w:val="0"/>
          <w:numId w:val="1"/>
        </w:numPr>
        <w:tabs>
          <w:tab w:val="clear" w:pos="360"/>
        </w:tabs>
        <w:ind w:left="284" w:hanging="284"/>
      </w:pPr>
      <w:r>
        <w:rPr>
          <w:rFonts w:hint="eastAsia"/>
        </w:rPr>
        <w:t>課堂參與</w:t>
      </w:r>
      <w:r w:rsidR="00957245">
        <w:rPr>
          <w:rFonts w:hint="eastAsia"/>
        </w:rPr>
        <w:t>：</w:t>
      </w:r>
      <w:r w:rsidR="007B2358">
        <w:rPr>
          <w:rFonts w:hint="eastAsia"/>
        </w:rPr>
        <w:t>口頭發表、活動參與、</w:t>
      </w:r>
      <w:r w:rsidR="007B2358">
        <w:rPr>
          <w:rFonts w:hint="eastAsia"/>
        </w:rPr>
        <w:t>H</w:t>
      </w:r>
      <w:r w:rsidR="007B2358">
        <w:t>P</w:t>
      </w:r>
      <w:r w:rsidR="007B2358">
        <w:rPr>
          <w:rFonts w:hint="eastAsia"/>
        </w:rPr>
        <w:t>(</w:t>
      </w:r>
      <w:r w:rsidR="007B2358">
        <w:t xml:space="preserve"> Health Point )</w:t>
      </w:r>
      <w:r w:rsidR="007B2358">
        <w:rPr>
          <w:rFonts w:hint="eastAsia"/>
        </w:rPr>
        <w:t>課堂集點</w:t>
      </w:r>
      <w:r w:rsidR="00957245">
        <w:rPr>
          <w:rFonts w:hint="eastAsia"/>
        </w:rPr>
        <w:t>。</w:t>
      </w:r>
    </w:p>
    <w:p w:rsidR="00D0106C" w:rsidRDefault="00957245" w:rsidP="00D0106C">
      <w:pPr>
        <w:numPr>
          <w:ilvl w:val="0"/>
          <w:numId w:val="1"/>
        </w:numPr>
        <w:tabs>
          <w:tab w:val="clear" w:pos="360"/>
        </w:tabs>
        <w:ind w:left="284" w:hanging="284"/>
      </w:pPr>
      <w:r>
        <w:rPr>
          <w:rFonts w:hint="eastAsia"/>
        </w:rPr>
        <w:t>成績計算：</w:t>
      </w:r>
      <w:r w:rsidR="000266C7">
        <w:rPr>
          <w:rFonts w:hint="eastAsia"/>
        </w:rPr>
        <w:t>作</w:t>
      </w:r>
      <w:r w:rsidR="00BC2E5D">
        <w:rPr>
          <w:rFonts w:hint="eastAsia"/>
        </w:rPr>
        <w:t>業</w:t>
      </w:r>
      <w:r>
        <w:t xml:space="preserve"> </w:t>
      </w:r>
      <w:r w:rsidR="00D0106C">
        <w:t>7</w:t>
      </w:r>
      <w:r w:rsidR="005414D3">
        <w:rPr>
          <w:rFonts w:hint="eastAsia"/>
        </w:rPr>
        <w:t>0</w:t>
      </w:r>
      <w:r>
        <w:t>%</w:t>
      </w:r>
      <w:r w:rsidR="009E0A13">
        <w:rPr>
          <w:rFonts w:hint="eastAsia"/>
        </w:rPr>
        <w:t xml:space="preserve"> </w:t>
      </w:r>
      <w:r w:rsidR="00D0106C">
        <w:t xml:space="preserve">   </w:t>
      </w:r>
      <w:r w:rsidR="00D0106C" w:rsidRPr="00D0106C">
        <w:rPr>
          <w:sz w:val="16"/>
          <w:szCs w:val="16"/>
        </w:rPr>
        <w:t xml:space="preserve"> </w:t>
      </w:r>
      <w:r w:rsidR="00D0106C">
        <w:rPr>
          <w:rFonts w:hint="eastAsia"/>
        </w:rPr>
        <w:t>課堂參與</w:t>
      </w:r>
      <w:r w:rsidR="00D0106C">
        <w:rPr>
          <w:rFonts w:hint="eastAsia"/>
        </w:rPr>
        <w:t xml:space="preserve"> </w:t>
      </w:r>
      <w:r w:rsidR="00D0106C">
        <w:t>3</w:t>
      </w:r>
      <w:r w:rsidR="00D0106C">
        <w:rPr>
          <w:rFonts w:hint="eastAsia"/>
        </w:rPr>
        <w:t>0</w:t>
      </w:r>
      <w:r w:rsidR="00D0106C">
        <w:t>%</w:t>
      </w:r>
    </w:p>
    <w:p w:rsidR="00BC2E5D" w:rsidRPr="00FB7126" w:rsidRDefault="00D0106C" w:rsidP="00D0106C">
      <w:pPr>
        <w:numPr>
          <w:ilvl w:val="0"/>
          <w:numId w:val="1"/>
        </w:numPr>
        <w:tabs>
          <w:tab w:val="clear" w:pos="360"/>
        </w:tabs>
        <w:ind w:left="284" w:hanging="284"/>
      </w:pPr>
      <w:r>
        <w:rPr>
          <w:rFonts w:hint="eastAsia"/>
        </w:rPr>
        <w:t>評分規準：</w:t>
      </w:r>
      <w:r>
        <w:t>A</w:t>
      </w:r>
      <w:r w:rsidRPr="00D0106C">
        <w:rPr>
          <w:vertAlign w:val="superscript"/>
        </w:rPr>
        <w:t>++</w:t>
      </w:r>
      <w:r>
        <w:t xml:space="preserve">=100 </w:t>
      </w:r>
      <w:r>
        <w:rPr>
          <w:sz w:val="16"/>
          <w:szCs w:val="16"/>
        </w:rPr>
        <w:t xml:space="preserve"> </w:t>
      </w:r>
      <w:r>
        <w:t>A</w:t>
      </w:r>
      <w:r w:rsidRPr="00D0106C">
        <w:rPr>
          <w:vertAlign w:val="superscript"/>
        </w:rPr>
        <w:t>+</w:t>
      </w:r>
      <w:r>
        <w:t>=</w:t>
      </w:r>
      <w:r w:rsidR="0079075E">
        <w:t xml:space="preserve"> </w:t>
      </w:r>
      <w:r>
        <w:t xml:space="preserve">95 </w:t>
      </w:r>
      <w:r w:rsidRPr="00D0106C">
        <w:rPr>
          <w:sz w:val="16"/>
          <w:szCs w:val="16"/>
        </w:rPr>
        <w:t xml:space="preserve"> </w:t>
      </w:r>
      <w:r>
        <w:t>A= 90</w:t>
      </w:r>
      <w:r>
        <w:rPr>
          <w:rFonts w:hint="eastAsia"/>
        </w:rPr>
        <w:t xml:space="preserve"> </w:t>
      </w:r>
      <w:r w:rsidRPr="00D0106C">
        <w:rPr>
          <w:sz w:val="16"/>
          <w:szCs w:val="16"/>
        </w:rPr>
        <w:t xml:space="preserve"> </w:t>
      </w:r>
      <w:r>
        <w:t>B</w:t>
      </w:r>
      <w:r w:rsidRPr="00D0106C">
        <w:rPr>
          <w:vertAlign w:val="superscript"/>
        </w:rPr>
        <w:t>+</w:t>
      </w:r>
      <w:r>
        <w:t>=</w:t>
      </w:r>
      <w:r w:rsidRPr="00D0106C">
        <w:rPr>
          <w:vertAlign w:val="superscript"/>
        </w:rPr>
        <w:t xml:space="preserve"> </w:t>
      </w:r>
      <w:r>
        <w:t xml:space="preserve">85 </w:t>
      </w:r>
      <w:r w:rsidRPr="00D0106C">
        <w:rPr>
          <w:sz w:val="16"/>
          <w:szCs w:val="16"/>
        </w:rPr>
        <w:t xml:space="preserve"> </w:t>
      </w:r>
      <w:r>
        <w:t>B=</w:t>
      </w:r>
      <w:r w:rsidR="0079075E">
        <w:t xml:space="preserve"> </w:t>
      </w:r>
      <w:r>
        <w:t>80</w:t>
      </w:r>
      <w:r>
        <w:rPr>
          <w:rFonts w:hint="eastAsia"/>
        </w:rPr>
        <w:t xml:space="preserve"> </w:t>
      </w:r>
      <w:r w:rsidRPr="00D0106C">
        <w:rPr>
          <w:sz w:val="16"/>
          <w:szCs w:val="16"/>
        </w:rPr>
        <w:t xml:space="preserve"> </w:t>
      </w:r>
      <w:r>
        <w:t xml:space="preserve">C= 70 </w:t>
      </w:r>
      <w:r w:rsidRPr="00D0106C">
        <w:rPr>
          <w:sz w:val="16"/>
          <w:szCs w:val="16"/>
        </w:rPr>
        <w:t xml:space="preserve"> </w:t>
      </w:r>
      <w:r>
        <w:t>D= 60  F &gt;60</w:t>
      </w:r>
      <w:r>
        <w:rPr>
          <w:rFonts w:hint="eastAsia"/>
        </w:rPr>
        <w:t xml:space="preserve">           </w:t>
      </w:r>
    </w:p>
    <w:p w:rsidR="00F24095" w:rsidRDefault="00F24095">
      <w:pPr>
        <w:wordWrap w:val="0"/>
        <w:jc w:val="right"/>
        <w:rPr>
          <w:rFonts w:ascii="標楷體" w:eastAsia="標楷體"/>
        </w:rPr>
      </w:pPr>
    </w:p>
    <w:p w:rsidR="00957245" w:rsidRDefault="008C04B9" w:rsidP="00F24095">
      <w:pPr>
        <w:jc w:val="right"/>
        <w:rPr>
          <w:rFonts w:ascii="標楷體" w:eastAsia="標楷體"/>
        </w:rPr>
      </w:pPr>
      <w:r>
        <w:rPr>
          <w:rFonts w:ascii="標楷體" w:eastAsia="標楷體" w:hint="eastAsia"/>
        </w:rPr>
        <w:t>雙語健康</w:t>
      </w:r>
      <w:r w:rsidR="00957245">
        <w:rPr>
          <w:rFonts w:ascii="標楷體" w:eastAsia="標楷體" w:hint="eastAsia"/>
        </w:rPr>
        <w:t>教師</w:t>
      </w:r>
      <w:r w:rsidR="007D5067">
        <w:rPr>
          <w:rFonts w:ascii="標楷體" w:eastAsia="標楷體" w:hint="eastAsia"/>
        </w:rPr>
        <w:t xml:space="preserve"> </w:t>
      </w:r>
      <w:r w:rsidR="00957245">
        <w:rPr>
          <w:rFonts w:ascii="標楷體" w:eastAsia="標楷體" w:hint="eastAsia"/>
        </w:rPr>
        <w:t xml:space="preserve">　</w:t>
      </w:r>
      <w:r w:rsidR="00957245">
        <w:rPr>
          <w:rFonts w:ascii="標楷體" w:eastAsia="標楷體"/>
        </w:rPr>
        <w:t xml:space="preserve"> </w:t>
      </w:r>
      <w:r w:rsidR="00957245">
        <w:rPr>
          <w:rFonts w:ascii="標楷體" w:eastAsia="標楷體" w:hint="eastAsia"/>
        </w:rPr>
        <w:t>陳志明</w:t>
      </w:r>
      <w:r w:rsidR="00E32B42">
        <w:rPr>
          <w:rFonts w:ascii="標楷體" w:eastAsia="標楷體" w:hint="eastAsia"/>
        </w:rPr>
        <w:t xml:space="preserve"> </w:t>
      </w:r>
    </w:p>
    <w:p w:rsidR="00214126" w:rsidRDefault="00214126" w:rsidP="00F24095">
      <w:pPr>
        <w:jc w:val="right"/>
        <w:rPr>
          <w:rFonts w:ascii="標楷體" w:eastAsia="標楷體"/>
        </w:rPr>
      </w:pPr>
    </w:p>
    <w:sectPr w:rsidR="002141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93D" w:rsidRDefault="0073293D" w:rsidP="003B426E">
      <w:r>
        <w:separator/>
      </w:r>
    </w:p>
  </w:endnote>
  <w:endnote w:type="continuationSeparator" w:id="0">
    <w:p w:rsidR="0073293D" w:rsidRDefault="0073293D" w:rsidP="003B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93D" w:rsidRDefault="0073293D" w:rsidP="003B426E">
      <w:r>
        <w:separator/>
      </w:r>
    </w:p>
  </w:footnote>
  <w:footnote w:type="continuationSeparator" w:id="0">
    <w:p w:rsidR="0073293D" w:rsidRDefault="0073293D" w:rsidP="003B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6C9"/>
    <w:multiLevelType w:val="hybridMultilevel"/>
    <w:tmpl w:val="CFDA5794"/>
    <w:lvl w:ilvl="0" w:tplc="A8729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8132191"/>
    <w:multiLevelType w:val="hybridMultilevel"/>
    <w:tmpl w:val="F2A0687C"/>
    <w:lvl w:ilvl="0" w:tplc="F8B4ACA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2" w15:restartNumberingAfterBreak="0">
    <w:nsid w:val="531A62AF"/>
    <w:multiLevelType w:val="hybridMultilevel"/>
    <w:tmpl w:val="DBD07A46"/>
    <w:lvl w:ilvl="0" w:tplc="DEECA0A8">
      <w:start w:val="3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3" w15:restartNumberingAfterBreak="0">
    <w:nsid w:val="67126E0E"/>
    <w:multiLevelType w:val="hybridMultilevel"/>
    <w:tmpl w:val="FA66CA86"/>
    <w:lvl w:ilvl="0" w:tplc="19F8A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DC"/>
    <w:rsid w:val="000266C7"/>
    <w:rsid w:val="00032D6B"/>
    <w:rsid w:val="00145C10"/>
    <w:rsid w:val="00170367"/>
    <w:rsid w:val="001C3716"/>
    <w:rsid w:val="001E2F71"/>
    <w:rsid w:val="00214126"/>
    <w:rsid w:val="002340CA"/>
    <w:rsid w:val="00264599"/>
    <w:rsid w:val="002A4DA6"/>
    <w:rsid w:val="002A6D4E"/>
    <w:rsid w:val="002E5041"/>
    <w:rsid w:val="003053AD"/>
    <w:rsid w:val="00305672"/>
    <w:rsid w:val="00321BA6"/>
    <w:rsid w:val="003266FC"/>
    <w:rsid w:val="003752A5"/>
    <w:rsid w:val="003B426E"/>
    <w:rsid w:val="0046547C"/>
    <w:rsid w:val="00536735"/>
    <w:rsid w:val="00536790"/>
    <w:rsid w:val="005368BE"/>
    <w:rsid w:val="005414D3"/>
    <w:rsid w:val="005806FB"/>
    <w:rsid w:val="00602781"/>
    <w:rsid w:val="006869D2"/>
    <w:rsid w:val="006A39C3"/>
    <w:rsid w:val="006C3B52"/>
    <w:rsid w:val="0073293D"/>
    <w:rsid w:val="0079075E"/>
    <w:rsid w:val="007A3E21"/>
    <w:rsid w:val="007B2358"/>
    <w:rsid w:val="007C6021"/>
    <w:rsid w:val="007D5067"/>
    <w:rsid w:val="007F7012"/>
    <w:rsid w:val="00804503"/>
    <w:rsid w:val="008605DC"/>
    <w:rsid w:val="008C04B9"/>
    <w:rsid w:val="008C0510"/>
    <w:rsid w:val="008E1830"/>
    <w:rsid w:val="008F19E9"/>
    <w:rsid w:val="0093195F"/>
    <w:rsid w:val="00957245"/>
    <w:rsid w:val="009D7DAD"/>
    <w:rsid w:val="009E0A13"/>
    <w:rsid w:val="009E0D36"/>
    <w:rsid w:val="00AF46FF"/>
    <w:rsid w:val="00B3335F"/>
    <w:rsid w:val="00B37F6D"/>
    <w:rsid w:val="00B45401"/>
    <w:rsid w:val="00B96DE5"/>
    <w:rsid w:val="00BC2E5D"/>
    <w:rsid w:val="00C32CBF"/>
    <w:rsid w:val="00CE5D28"/>
    <w:rsid w:val="00D0106C"/>
    <w:rsid w:val="00DF52A8"/>
    <w:rsid w:val="00E3207A"/>
    <w:rsid w:val="00E32B42"/>
    <w:rsid w:val="00E43873"/>
    <w:rsid w:val="00EC3F9B"/>
    <w:rsid w:val="00ED4D7C"/>
    <w:rsid w:val="00F24095"/>
    <w:rsid w:val="00F24E34"/>
    <w:rsid w:val="00F266C4"/>
    <w:rsid w:val="00F72D1C"/>
    <w:rsid w:val="00F97856"/>
    <w:rsid w:val="00FA0595"/>
    <w:rsid w:val="00FB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FD80653-B64D-46B6-B4A0-6D3D2988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D5067"/>
    <w:pPr>
      <w:ind w:hanging="28"/>
      <w:jc w:val="both"/>
    </w:pPr>
    <w:rPr>
      <w:sz w:val="16"/>
      <w:szCs w:val="20"/>
    </w:rPr>
  </w:style>
  <w:style w:type="paragraph" w:customStyle="1" w:styleId="4123">
    <w:name w:val="4.【教學目標】內文字（1.2.3.）"/>
    <w:basedOn w:val="a4"/>
    <w:rsid w:val="007D5067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4">
    <w:name w:val="Plain Text"/>
    <w:basedOn w:val="a"/>
    <w:rsid w:val="007D5067"/>
    <w:rPr>
      <w:rFonts w:ascii="細明體" w:eastAsia="細明體" w:hAnsi="Courier New" w:cs="Courier New"/>
    </w:rPr>
  </w:style>
  <w:style w:type="paragraph" w:customStyle="1" w:styleId="1">
    <w:name w:val="1.標題文字"/>
    <w:basedOn w:val="a"/>
    <w:rsid w:val="008E1830"/>
    <w:pPr>
      <w:jc w:val="center"/>
    </w:pPr>
    <w:rPr>
      <w:rFonts w:ascii="華康中黑體" w:eastAsia="華康中黑體"/>
      <w:sz w:val="28"/>
      <w:szCs w:val="20"/>
    </w:rPr>
  </w:style>
  <w:style w:type="paragraph" w:styleId="a5">
    <w:name w:val="header"/>
    <w:basedOn w:val="a"/>
    <w:link w:val="a6"/>
    <w:rsid w:val="003B42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3B426E"/>
    <w:rPr>
      <w:kern w:val="2"/>
    </w:rPr>
  </w:style>
  <w:style w:type="paragraph" w:styleId="a7">
    <w:name w:val="footer"/>
    <w:basedOn w:val="a"/>
    <w:link w:val="a8"/>
    <w:rsid w:val="003B42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3B426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114</Characters>
  <Application>Microsoft Office Word</Application>
  <DocSecurity>0</DocSecurity>
  <Lines>1</Lines>
  <Paragraphs>1</Paragraphs>
  <ScaleCrop>false</ScaleCrop>
  <Company>dfps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四年級英語科教學計劃報告</dc:title>
  <dc:creator>guest</dc:creator>
  <cp:lastModifiedBy>User</cp:lastModifiedBy>
  <cp:revision>2</cp:revision>
  <dcterms:created xsi:type="dcterms:W3CDTF">2025-09-08T07:12:00Z</dcterms:created>
  <dcterms:modified xsi:type="dcterms:W3CDTF">2025-09-08T07:12:00Z</dcterms:modified>
</cp:coreProperties>
</file>