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31A5" w14:textId="7336FE50" w:rsidR="00CC4759" w:rsidRPr="00945BBF" w:rsidRDefault="0045117C" w:rsidP="0045117C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945BBF">
        <w:rPr>
          <w:rFonts w:ascii="標楷體" w:eastAsia="標楷體" w:hAnsi="標楷體" w:hint="eastAsia"/>
          <w:b/>
          <w:bCs/>
          <w:sz w:val="36"/>
          <w:szCs w:val="32"/>
        </w:rPr>
        <w:t>基隆市東光國小1</w:t>
      </w:r>
      <w:r w:rsidRPr="00945BBF">
        <w:rPr>
          <w:rFonts w:ascii="標楷體" w:eastAsia="標楷體" w:hAnsi="標楷體"/>
          <w:b/>
          <w:bCs/>
          <w:sz w:val="36"/>
          <w:szCs w:val="32"/>
        </w:rPr>
        <w:t>1</w:t>
      </w:r>
      <w:r w:rsidR="0003297B">
        <w:rPr>
          <w:rFonts w:ascii="標楷體" w:eastAsia="標楷體" w:hAnsi="標楷體" w:hint="eastAsia"/>
          <w:b/>
          <w:bCs/>
          <w:sz w:val="36"/>
          <w:szCs w:val="32"/>
        </w:rPr>
        <w:t>2</w:t>
      </w:r>
      <w:r w:rsidRPr="00945BBF">
        <w:rPr>
          <w:rFonts w:ascii="標楷體" w:eastAsia="標楷體" w:hAnsi="標楷體" w:hint="eastAsia"/>
          <w:b/>
          <w:bCs/>
          <w:sz w:val="36"/>
          <w:szCs w:val="32"/>
        </w:rPr>
        <w:t>學年度</w:t>
      </w:r>
      <w:r w:rsidR="0003297B">
        <w:rPr>
          <w:rFonts w:ascii="標楷體" w:eastAsia="標楷體" w:hAnsi="標楷體" w:hint="eastAsia"/>
          <w:b/>
          <w:bCs/>
          <w:sz w:val="36"/>
          <w:szCs w:val="32"/>
        </w:rPr>
        <w:t>六</w:t>
      </w:r>
      <w:r w:rsidRPr="00945BBF">
        <w:rPr>
          <w:rFonts w:ascii="標楷體" w:eastAsia="標楷體" w:hAnsi="標楷體" w:hint="eastAsia"/>
          <w:b/>
          <w:bCs/>
          <w:sz w:val="36"/>
          <w:szCs w:val="32"/>
        </w:rPr>
        <w:t>年級</w:t>
      </w:r>
      <w:proofErr w:type="gramStart"/>
      <w:r w:rsidRPr="00945BBF">
        <w:rPr>
          <w:rFonts w:ascii="標楷體" w:eastAsia="標楷體" w:hAnsi="標楷體" w:hint="eastAsia"/>
          <w:b/>
          <w:bCs/>
          <w:sz w:val="36"/>
          <w:szCs w:val="32"/>
        </w:rPr>
        <w:t>】</w:t>
      </w:r>
      <w:proofErr w:type="gramEnd"/>
      <w:r w:rsidRPr="00945BBF">
        <w:rPr>
          <w:rFonts w:ascii="標楷體" w:eastAsia="標楷體" w:hAnsi="標楷體" w:hint="eastAsia"/>
          <w:b/>
          <w:bCs/>
          <w:sz w:val="36"/>
          <w:szCs w:val="32"/>
        </w:rPr>
        <w:t>多元評量內容與評分</w:t>
      </w:r>
      <w:r w:rsidR="00945BBF" w:rsidRPr="00945BBF">
        <w:rPr>
          <w:rFonts w:ascii="標楷體" w:eastAsia="標楷體" w:hAnsi="標楷體" w:hint="eastAsia"/>
          <w:b/>
          <w:bCs/>
          <w:sz w:val="36"/>
          <w:szCs w:val="32"/>
        </w:rPr>
        <w:t>標準</w:t>
      </w:r>
    </w:p>
    <w:tbl>
      <w:tblPr>
        <w:tblStyle w:val="a3"/>
        <w:tblW w:w="9348" w:type="dxa"/>
        <w:jc w:val="center"/>
        <w:tblLook w:val="04A0" w:firstRow="1" w:lastRow="0" w:firstColumn="1" w:lastColumn="0" w:noHBand="0" w:noVBand="1"/>
      </w:tblPr>
      <w:tblGrid>
        <w:gridCol w:w="1746"/>
        <w:gridCol w:w="1460"/>
        <w:gridCol w:w="1021"/>
        <w:gridCol w:w="5121"/>
      </w:tblGrid>
      <w:tr w:rsidR="00945BBF" w:rsidRPr="00945BBF" w14:paraId="7CCBC381" w14:textId="77777777" w:rsidTr="00C336F9">
        <w:trPr>
          <w:trHeight w:val="404"/>
          <w:jc w:val="center"/>
        </w:trPr>
        <w:tc>
          <w:tcPr>
            <w:tcW w:w="1746" w:type="dxa"/>
          </w:tcPr>
          <w:p w14:paraId="1EBC88F5" w14:textId="6BB98012" w:rsidR="0045117C" w:rsidRPr="00C336F9" w:rsidRDefault="0045117C" w:rsidP="00C336F9">
            <w:pPr>
              <w:pStyle w:val="a4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領域</w:t>
            </w:r>
          </w:p>
        </w:tc>
        <w:tc>
          <w:tcPr>
            <w:tcW w:w="1460" w:type="dxa"/>
          </w:tcPr>
          <w:p w14:paraId="41DEE36A" w14:textId="320D351C" w:rsidR="0045117C" w:rsidRPr="00C336F9" w:rsidRDefault="0045117C" w:rsidP="00C336F9">
            <w:pPr>
              <w:pStyle w:val="a4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科目</w:t>
            </w:r>
          </w:p>
        </w:tc>
        <w:tc>
          <w:tcPr>
            <w:tcW w:w="1021" w:type="dxa"/>
          </w:tcPr>
          <w:p w14:paraId="1EC72D21" w14:textId="649C5D1C" w:rsidR="0045117C" w:rsidRPr="00C336F9" w:rsidRDefault="0045117C" w:rsidP="00C336F9">
            <w:pPr>
              <w:pStyle w:val="a4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節數</w:t>
            </w:r>
          </w:p>
        </w:tc>
        <w:tc>
          <w:tcPr>
            <w:tcW w:w="5121" w:type="dxa"/>
          </w:tcPr>
          <w:p w14:paraId="5A1B19BD" w14:textId="221C11EF" w:rsidR="0045117C" w:rsidRPr="00C336F9" w:rsidRDefault="0045117C" w:rsidP="00C336F9">
            <w:pPr>
              <w:pStyle w:val="a4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評分標準</w:t>
            </w:r>
          </w:p>
        </w:tc>
      </w:tr>
      <w:tr w:rsidR="003476D2" w:rsidRPr="00945BBF" w14:paraId="642EF3AC" w14:textId="77777777" w:rsidTr="006F456F">
        <w:trPr>
          <w:trHeight w:val="1024"/>
          <w:jc w:val="center"/>
        </w:trPr>
        <w:tc>
          <w:tcPr>
            <w:tcW w:w="1746" w:type="dxa"/>
            <w:vMerge w:val="restart"/>
          </w:tcPr>
          <w:p w14:paraId="2FAFECD5" w14:textId="77777777" w:rsidR="0045117C" w:rsidRPr="00C336F9" w:rsidRDefault="0045117C" w:rsidP="00945BBF">
            <w:pPr>
              <w:pStyle w:val="a4"/>
              <w:rPr>
                <w:rFonts w:ascii="標楷體" w:eastAsia="標楷體" w:hAnsi="標楷體"/>
                <w:sz w:val="28"/>
                <w:szCs w:val="24"/>
              </w:rPr>
            </w:pPr>
          </w:p>
          <w:p w14:paraId="0AC551FA" w14:textId="77777777" w:rsidR="00945BBF" w:rsidRPr="00C336F9" w:rsidRDefault="00945BBF" w:rsidP="00945BBF">
            <w:pPr>
              <w:pStyle w:val="a4"/>
              <w:rPr>
                <w:rFonts w:ascii="標楷體" w:eastAsia="標楷體" w:hAnsi="標楷體"/>
                <w:sz w:val="28"/>
                <w:szCs w:val="24"/>
              </w:rPr>
            </w:pPr>
          </w:p>
          <w:p w14:paraId="301835BC" w14:textId="4C5F9AE0" w:rsidR="0045117C" w:rsidRPr="00C336F9" w:rsidRDefault="0045117C" w:rsidP="00C336F9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語文領域</w:t>
            </w:r>
          </w:p>
        </w:tc>
        <w:tc>
          <w:tcPr>
            <w:tcW w:w="1460" w:type="dxa"/>
          </w:tcPr>
          <w:p w14:paraId="2BD2292B" w14:textId="6406286D" w:rsidR="0045117C" w:rsidRPr="00C336F9" w:rsidRDefault="0045117C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國語</w:t>
            </w:r>
          </w:p>
        </w:tc>
        <w:tc>
          <w:tcPr>
            <w:tcW w:w="1021" w:type="dxa"/>
          </w:tcPr>
          <w:p w14:paraId="38820F1E" w14:textId="274BB238" w:rsidR="0045117C" w:rsidRPr="00C336F9" w:rsidRDefault="00573764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/>
                <w:sz w:val="28"/>
                <w:szCs w:val="24"/>
              </w:rPr>
              <w:t>5</w:t>
            </w:r>
          </w:p>
        </w:tc>
        <w:tc>
          <w:tcPr>
            <w:tcW w:w="5121" w:type="dxa"/>
          </w:tcPr>
          <w:p w14:paraId="57B27A84" w14:textId="531D37E3" w:rsidR="0045117C" w:rsidRPr="006F456F" w:rsidRDefault="00573764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定期評量</w:t>
            </w:r>
            <w:r w:rsidR="003476D2" w:rsidRPr="006F456F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="003476D2" w:rsidRPr="006F456F">
              <w:rPr>
                <w:rFonts w:ascii="標楷體" w:eastAsia="標楷體" w:hAnsi="標楷體"/>
                <w:sz w:val="28"/>
                <w:szCs w:val="24"/>
              </w:rPr>
              <w:t>0%</w:t>
            </w:r>
          </w:p>
          <w:p w14:paraId="1FA29E71" w14:textId="5F946029" w:rsidR="00573764" w:rsidRPr="006F456F" w:rsidRDefault="00573764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平時測驗: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  <w:r w:rsidR="003476D2"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  <w:r w:rsidR="003476D2" w:rsidRPr="006F456F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習作/作業簿: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="003476D2"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  <w:p w14:paraId="708ACA16" w14:textId="7A84340F" w:rsidR="00573764" w:rsidRPr="006F456F" w:rsidRDefault="00573764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課堂表現:</w:t>
            </w:r>
            <w:r w:rsidR="003476D2" w:rsidRPr="006F456F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="003476D2"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</w:tc>
      </w:tr>
      <w:tr w:rsidR="003476D2" w:rsidRPr="00945BBF" w14:paraId="7441EEEF" w14:textId="77777777" w:rsidTr="006F456F">
        <w:trPr>
          <w:trHeight w:val="1024"/>
          <w:jc w:val="center"/>
        </w:trPr>
        <w:tc>
          <w:tcPr>
            <w:tcW w:w="1746" w:type="dxa"/>
            <w:vMerge/>
          </w:tcPr>
          <w:p w14:paraId="7846F9D4" w14:textId="77777777" w:rsidR="0045117C" w:rsidRPr="00C336F9" w:rsidRDefault="0045117C" w:rsidP="00945BBF">
            <w:pPr>
              <w:pStyle w:val="a4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0" w:type="dxa"/>
          </w:tcPr>
          <w:p w14:paraId="55EB2CE1" w14:textId="55D6CAA9" w:rsidR="0045117C" w:rsidRPr="00C336F9" w:rsidRDefault="0045117C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閩南語</w:t>
            </w:r>
          </w:p>
        </w:tc>
        <w:tc>
          <w:tcPr>
            <w:tcW w:w="1021" w:type="dxa"/>
          </w:tcPr>
          <w:p w14:paraId="3A259F1C" w14:textId="0C258D49" w:rsidR="0045117C" w:rsidRPr="00C336F9" w:rsidRDefault="00945BBF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5121" w:type="dxa"/>
          </w:tcPr>
          <w:p w14:paraId="4C0E3EE8" w14:textId="0836C718" w:rsidR="006F2EF2" w:rsidRPr="006F2EF2" w:rsidRDefault="006F2EF2" w:rsidP="006F2EF2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定期評量: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 xml:space="preserve">50％ </w:t>
            </w:r>
          </w:p>
          <w:p w14:paraId="7DD5AE11" w14:textId="1C07748B" w:rsidR="006F2EF2" w:rsidRDefault="006F2EF2" w:rsidP="006F2EF2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平時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作業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20％</w:t>
            </w:r>
          </w:p>
          <w:p w14:paraId="5055DA2D" w14:textId="0983B019" w:rsidR="0045117C" w:rsidRPr="006F2EF2" w:rsidRDefault="006F2EF2" w:rsidP="006F2EF2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課堂表現: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30％</w:t>
            </w:r>
          </w:p>
        </w:tc>
      </w:tr>
      <w:tr w:rsidR="003476D2" w:rsidRPr="00945BBF" w14:paraId="646A148E" w14:textId="1A6319D1" w:rsidTr="006F456F">
        <w:trPr>
          <w:trHeight w:val="1024"/>
          <w:jc w:val="center"/>
        </w:trPr>
        <w:tc>
          <w:tcPr>
            <w:tcW w:w="1746" w:type="dxa"/>
            <w:vMerge/>
          </w:tcPr>
          <w:p w14:paraId="20784CE0" w14:textId="77777777" w:rsidR="0045117C" w:rsidRPr="00C336F9" w:rsidRDefault="0045117C" w:rsidP="00945BBF">
            <w:pPr>
              <w:pStyle w:val="a4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0" w:type="dxa"/>
          </w:tcPr>
          <w:p w14:paraId="4229DF34" w14:textId="133BAA38" w:rsidR="0045117C" w:rsidRPr="00C336F9" w:rsidRDefault="0045117C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英語</w:t>
            </w:r>
          </w:p>
        </w:tc>
        <w:tc>
          <w:tcPr>
            <w:tcW w:w="1021" w:type="dxa"/>
          </w:tcPr>
          <w:p w14:paraId="5B649FB6" w14:textId="63D949F6" w:rsidR="0045117C" w:rsidRPr="00C336F9" w:rsidRDefault="00573764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/>
                <w:sz w:val="28"/>
                <w:szCs w:val="24"/>
              </w:rPr>
              <w:t>4</w:t>
            </w:r>
          </w:p>
        </w:tc>
        <w:tc>
          <w:tcPr>
            <w:tcW w:w="5121" w:type="dxa"/>
          </w:tcPr>
          <w:p w14:paraId="5A76F25B" w14:textId="77777777" w:rsidR="00F45FA4" w:rsidRPr="006F456F" w:rsidRDefault="00F45FA4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定期評量: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50%</w:t>
            </w:r>
          </w:p>
          <w:p w14:paraId="203C6F38" w14:textId="4B83228D" w:rsidR="00F45FA4" w:rsidRPr="006F456F" w:rsidRDefault="00F45FA4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平時測驗: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20%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，習作/作業簿: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10%</w:t>
            </w:r>
          </w:p>
          <w:p w14:paraId="3E4FF072" w14:textId="78F8B8F0" w:rsidR="00F45FA4" w:rsidRPr="00DD5A6D" w:rsidRDefault="00F45FA4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學習態度: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10%</w:t>
            </w:r>
            <w:r w:rsidR="00DD5A6D" w:rsidRPr="006F456F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聽說練習: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10%</w:t>
            </w:r>
          </w:p>
        </w:tc>
      </w:tr>
      <w:tr w:rsidR="0045117C" w:rsidRPr="00945BBF" w14:paraId="3945CC1E" w14:textId="77777777" w:rsidTr="006F456F">
        <w:trPr>
          <w:trHeight w:val="1024"/>
          <w:jc w:val="center"/>
        </w:trPr>
        <w:tc>
          <w:tcPr>
            <w:tcW w:w="3206" w:type="dxa"/>
            <w:gridSpan w:val="2"/>
          </w:tcPr>
          <w:p w14:paraId="1E149A24" w14:textId="4EE6AC0D" w:rsidR="0045117C" w:rsidRPr="00C336F9" w:rsidRDefault="0045117C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數學領域</w:t>
            </w:r>
          </w:p>
        </w:tc>
        <w:tc>
          <w:tcPr>
            <w:tcW w:w="1021" w:type="dxa"/>
          </w:tcPr>
          <w:p w14:paraId="176A08FC" w14:textId="0D939782" w:rsidR="0045117C" w:rsidRPr="00C336F9" w:rsidRDefault="00945BBF" w:rsidP="00945BBF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5121" w:type="dxa"/>
          </w:tcPr>
          <w:p w14:paraId="357F1D89" w14:textId="26DB37B7" w:rsidR="003476D2" w:rsidRPr="006F456F" w:rsidRDefault="003476D2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定期評量: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0%</w:t>
            </w:r>
          </w:p>
          <w:p w14:paraId="689CD806" w14:textId="4617DDB4" w:rsidR="003476D2" w:rsidRPr="006F456F" w:rsidRDefault="003476D2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平時測驗: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25%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，習作/作業簿: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  <w:p w14:paraId="59E75DF9" w14:textId="2B16DB9B" w:rsidR="0045117C" w:rsidRPr="006F456F" w:rsidRDefault="003476D2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課堂表現: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</w:tc>
      </w:tr>
      <w:tr w:rsidR="00F45FA4" w:rsidRPr="00945BBF" w14:paraId="1EBC0608" w14:textId="77777777" w:rsidTr="006F456F">
        <w:trPr>
          <w:trHeight w:val="1024"/>
          <w:jc w:val="center"/>
        </w:trPr>
        <w:tc>
          <w:tcPr>
            <w:tcW w:w="1746" w:type="dxa"/>
            <w:vMerge w:val="restart"/>
          </w:tcPr>
          <w:p w14:paraId="45B463E1" w14:textId="4CB6C651" w:rsidR="00F45FA4" w:rsidRPr="00C336F9" w:rsidRDefault="00F45FA4" w:rsidP="00F45FA4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健康與體育領域</w:t>
            </w:r>
          </w:p>
        </w:tc>
        <w:tc>
          <w:tcPr>
            <w:tcW w:w="1460" w:type="dxa"/>
          </w:tcPr>
          <w:p w14:paraId="3468856E" w14:textId="333B8723" w:rsidR="00F45FA4" w:rsidRPr="00C336F9" w:rsidRDefault="00F45FA4" w:rsidP="00F45FA4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健康</w:t>
            </w:r>
          </w:p>
        </w:tc>
        <w:tc>
          <w:tcPr>
            <w:tcW w:w="1021" w:type="dxa"/>
          </w:tcPr>
          <w:p w14:paraId="28D3ACDF" w14:textId="4CED8B1F" w:rsidR="00F45FA4" w:rsidRPr="00C336F9" w:rsidRDefault="00F45FA4" w:rsidP="00F45FA4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5121" w:type="dxa"/>
          </w:tcPr>
          <w:p w14:paraId="5D337A3C" w14:textId="77777777" w:rsidR="00F45FA4" w:rsidRPr="006F456F" w:rsidRDefault="00F45FA4" w:rsidP="00DD5A6D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定期評量:40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  <w:p w14:paraId="63E5AA9C" w14:textId="1CA10A8D" w:rsidR="00F45FA4" w:rsidRPr="006F456F" w:rsidRDefault="00F45FA4" w:rsidP="00DD5A6D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平時測驗:20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，習作/作業簿:20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  <w:p w14:paraId="5B9BADAB" w14:textId="00C7DE7F" w:rsidR="00F45FA4" w:rsidRPr="006F456F" w:rsidRDefault="00F45FA4" w:rsidP="00DD5A6D">
            <w:pPr>
              <w:pStyle w:val="a4"/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學習態度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</w:tc>
      </w:tr>
      <w:tr w:rsidR="00F45FA4" w:rsidRPr="00945BBF" w14:paraId="4147DE15" w14:textId="77777777" w:rsidTr="006F456F">
        <w:trPr>
          <w:trHeight w:val="1024"/>
          <w:jc w:val="center"/>
        </w:trPr>
        <w:tc>
          <w:tcPr>
            <w:tcW w:w="1746" w:type="dxa"/>
            <w:vMerge/>
          </w:tcPr>
          <w:p w14:paraId="2E401C07" w14:textId="77777777" w:rsidR="00F45FA4" w:rsidRPr="00C336F9" w:rsidRDefault="00F45FA4" w:rsidP="00F45FA4">
            <w:pPr>
              <w:pStyle w:val="a4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0" w:type="dxa"/>
          </w:tcPr>
          <w:p w14:paraId="6C7FF814" w14:textId="5C5DDD2C" w:rsidR="00F45FA4" w:rsidRPr="00C336F9" w:rsidRDefault="00F45FA4" w:rsidP="00F45FA4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體育</w:t>
            </w:r>
          </w:p>
        </w:tc>
        <w:tc>
          <w:tcPr>
            <w:tcW w:w="1021" w:type="dxa"/>
          </w:tcPr>
          <w:p w14:paraId="045D18AC" w14:textId="2D8B1D3D" w:rsidR="00F45FA4" w:rsidRPr="00C336F9" w:rsidRDefault="00F45FA4" w:rsidP="00F45FA4">
            <w:pPr>
              <w:pStyle w:val="a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5121" w:type="dxa"/>
          </w:tcPr>
          <w:p w14:paraId="13E107DE" w14:textId="37C0383B" w:rsidR="006F2EF2" w:rsidRPr="006F2EF2" w:rsidRDefault="006F2EF2" w:rsidP="006F2EF2">
            <w:pPr>
              <w:pStyle w:val="a4"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運動技能：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6F2EF2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  <w:p w14:paraId="02882646" w14:textId="5201CE98" w:rsidR="00F45FA4" w:rsidRPr="0003297B" w:rsidRDefault="006F2EF2" w:rsidP="006F2EF2">
            <w:pPr>
              <w:pStyle w:val="a4"/>
              <w:spacing w:line="44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學習態度：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6F2EF2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</w:tc>
      </w:tr>
      <w:tr w:rsidR="00F45FA4" w:rsidRPr="00945BBF" w14:paraId="18FE945C" w14:textId="77777777" w:rsidTr="006F456F">
        <w:trPr>
          <w:trHeight w:val="1024"/>
          <w:jc w:val="center"/>
        </w:trPr>
        <w:tc>
          <w:tcPr>
            <w:tcW w:w="3206" w:type="dxa"/>
            <w:gridSpan w:val="2"/>
          </w:tcPr>
          <w:p w14:paraId="40CE4D45" w14:textId="76D4F25D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自然領域</w:t>
            </w:r>
          </w:p>
        </w:tc>
        <w:tc>
          <w:tcPr>
            <w:tcW w:w="1021" w:type="dxa"/>
          </w:tcPr>
          <w:p w14:paraId="457714ED" w14:textId="0889E7B7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5121" w:type="dxa"/>
          </w:tcPr>
          <w:p w14:paraId="0E8301F7" w14:textId="710A6039" w:rsidR="00F45FA4" w:rsidRDefault="00F45FA4" w:rsidP="00DD5A6D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定期評量: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  <w:p w14:paraId="5046A800" w14:textId="1D6C8F77" w:rsidR="0003297B" w:rsidRPr="006F456F" w:rsidRDefault="0003297B" w:rsidP="00DD5A6D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多元評量:40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  <w:bookmarkStart w:id="0" w:name="_GoBack"/>
            <w:bookmarkEnd w:id="0"/>
          </w:p>
          <w:p w14:paraId="046A9F2B" w14:textId="1DF096BE" w:rsidR="00F45FA4" w:rsidRPr="006F456F" w:rsidRDefault="00F45FA4" w:rsidP="00DD5A6D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平時測驗: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，習作/作業簿:</w:t>
            </w:r>
            <w:r w:rsidR="0003297B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</w:tc>
      </w:tr>
      <w:tr w:rsidR="00F45FA4" w:rsidRPr="00945BBF" w14:paraId="529936BB" w14:textId="11E07D3A" w:rsidTr="006F456F">
        <w:trPr>
          <w:trHeight w:val="1024"/>
          <w:jc w:val="center"/>
        </w:trPr>
        <w:tc>
          <w:tcPr>
            <w:tcW w:w="3206" w:type="dxa"/>
            <w:gridSpan w:val="2"/>
          </w:tcPr>
          <w:p w14:paraId="6D730FDA" w14:textId="080CD412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社會領域</w:t>
            </w:r>
          </w:p>
        </w:tc>
        <w:tc>
          <w:tcPr>
            <w:tcW w:w="1021" w:type="dxa"/>
          </w:tcPr>
          <w:p w14:paraId="723411BB" w14:textId="72282114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5121" w:type="dxa"/>
          </w:tcPr>
          <w:p w14:paraId="6C30CEF8" w14:textId="5515BFCC" w:rsidR="00F45FA4" w:rsidRPr="006F456F" w:rsidRDefault="006D5689" w:rsidP="0003297B">
            <w:pPr>
              <w:widowControl/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6D5689">
              <w:rPr>
                <w:rFonts w:ascii="標楷體" w:eastAsia="標楷體" w:hAnsi="標楷體" w:hint="eastAsia"/>
                <w:sz w:val="28"/>
                <w:szCs w:val="24"/>
              </w:rPr>
              <w:t>貼於社會課本內</w:t>
            </w:r>
          </w:p>
        </w:tc>
      </w:tr>
      <w:tr w:rsidR="006F456F" w:rsidRPr="00945BBF" w14:paraId="07EE9592" w14:textId="2780E313" w:rsidTr="006F456F">
        <w:trPr>
          <w:trHeight w:val="1024"/>
          <w:jc w:val="center"/>
        </w:trPr>
        <w:tc>
          <w:tcPr>
            <w:tcW w:w="3206" w:type="dxa"/>
            <w:gridSpan w:val="2"/>
          </w:tcPr>
          <w:p w14:paraId="48BBF265" w14:textId="2214C72D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綜合領域</w:t>
            </w:r>
          </w:p>
        </w:tc>
        <w:tc>
          <w:tcPr>
            <w:tcW w:w="1021" w:type="dxa"/>
          </w:tcPr>
          <w:p w14:paraId="6D4EED32" w14:textId="4FFEF58F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5121" w:type="dxa"/>
          </w:tcPr>
          <w:p w14:paraId="6A6667FF" w14:textId="667B11DE" w:rsidR="00F45FA4" w:rsidRPr="006F456F" w:rsidRDefault="006F456F" w:rsidP="00DD5A6D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口語評量:2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0%</w:t>
            </w:r>
          </w:p>
          <w:p w14:paraId="3619EC4F" w14:textId="2C335BE5" w:rsidR="006F456F" w:rsidRPr="006F456F" w:rsidRDefault="006F456F" w:rsidP="00DD5A6D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作業評量: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40%</w:t>
            </w:r>
          </w:p>
          <w:p w14:paraId="169427CC" w14:textId="35AAFE00" w:rsidR="006F456F" w:rsidRPr="006F456F" w:rsidRDefault="006F456F" w:rsidP="00DD5A6D">
            <w:pPr>
              <w:widowControl/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學習態度: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40%</w:t>
            </w:r>
          </w:p>
        </w:tc>
      </w:tr>
      <w:tr w:rsidR="00F45FA4" w:rsidRPr="00945BBF" w14:paraId="7A5C741A" w14:textId="77777777" w:rsidTr="006F456F">
        <w:trPr>
          <w:trHeight w:val="1024"/>
          <w:jc w:val="center"/>
        </w:trPr>
        <w:tc>
          <w:tcPr>
            <w:tcW w:w="3206" w:type="dxa"/>
            <w:gridSpan w:val="2"/>
          </w:tcPr>
          <w:p w14:paraId="449CF80A" w14:textId="4CEA82A3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藝術領域</w:t>
            </w:r>
          </w:p>
        </w:tc>
        <w:tc>
          <w:tcPr>
            <w:tcW w:w="1021" w:type="dxa"/>
          </w:tcPr>
          <w:p w14:paraId="54E4639C" w14:textId="0929A34E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5121" w:type="dxa"/>
          </w:tcPr>
          <w:p w14:paraId="4086F08E" w14:textId="1F45F986" w:rsidR="006F2EF2" w:rsidRDefault="006F2EF2" w:rsidP="006F2EF2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品: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60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學習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表現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  <w:p w14:paraId="58CE388E" w14:textId="0A5DA11B" w:rsidR="00F45FA4" w:rsidRPr="006F456F" w:rsidRDefault="006F2EF2" w:rsidP="006F2EF2">
            <w:pPr>
              <w:spacing w:line="44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團體合作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Pr="006F2EF2">
              <w:rPr>
                <w:rFonts w:ascii="標楷體" w:eastAsia="標楷體" w:hAnsi="標楷體" w:hint="eastAsia"/>
                <w:sz w:val="28"/>
                <w:szCs w:val="24"/>
              </w:rPr>
              <w:t>10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%</w:t>
            </w:r>
          </w:p>
        </w:tc>
      </w:tr>
      <w:tr w:rsidR="006F456F" w:rsidRPr="00945BBF" w14:paraId="28687DD9" w14:textId="4CC7730F" w:rsidTr="006F456F">
        <w:trPr>
          <w:trHeight w:val="1024"/>
          <w:jc w:val="center"/>
        </w:trPr>
        <w:tc>
          <w:tcPr>
            <w:tcW w:w="3206" w:type="dxa"/>
            <w:gridSpan w:val="2"/>
          </w:tcPr>
          <w:p w14:paraId="0A402F0F" w14:textId="0FE08E89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校定</w:t>
            </w:r>
            <w:proofErr w:type="gramEnd"/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彈性課程</w:t>
            </w:r>
          </w:p>
        </w:tc>
        <w:tc>
          <w:tcPr>
            <w:tcW w:w="1021" w:type="dxa"/>
          </w:tcPr>
          <w:p w14:paraId="5B5A0B18" w14:textId="1EE75DA7" w:rsidR="00F45FA4" w:rsidRPr="00C336F9" w:rsidRDefault="00F45FA4" w:rsidP="00F45FA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336F9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5121" w:type="dxa"/>
          </w:tcPr>
          <w:p w14:paraId="2DEFFEB4" w14:textId="77777777" w:rsidR="00F45FA4" w:rsidRPr="006F456F" w:rsidRDefault="00F45FA4" w:rsidP="00DD5A6D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定期評量: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30%</w:t>
            </w:r>
          </w:p>
          <w:p w14:paraId="5D8D73CF" w14:textId="7C5397B5" w:rsidR="00F45FA4" w:rsidRPr="006F456F" w:rsidRDefault="00F45FA4" w:rsidP="00DD5A6D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學習表現:3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 xml:space="preserve">0% </w:t>
            </w: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，學習態度2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0%</w:t>
            </w:r>
          </w:p>
          <w:p w14:paraId="1A95D7E6" w14:textId="6B0B1448" w:rsidR="00F45FA4" w:rsidRPr="006F456F" w:rsidRDefault="00F45FA4" w:rsidP="00DD5A6D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6F456F">
              <w:rPr>
                <w:rFonts w:ascii="標楷體" w:eastAsia="標楷體" w:hAnsi="標楷體" w:hint="eastAsia"/>
                <w:sz w:val="28"/>
                <w:szCs w:val="24"/>
              </w:rPr>
              <w:t>作業及作品:2</w:t>
            </w:r>
            <w:r w:rsidRPr="006F456F">
              <w:rPr>
                <w:rFonts w:ascii="標楷體" w:eastAsia="標楷體" w:hAnsi="標楷體"/>
                <w:sz w:val="28"/>
                <w:szCs w:val="24"/>
              </w:rPr>
              <w:t>0%</w:t>
            </w:r>
          </w:p>
        </w:tc>
      </w:tr>
    </w:tbl>
    <w:p w14:paraId="5813828C" w14:textId="77777777" w:rsidR="0045117C" w:rsidRPr="0045117C" w:rsidRDefault="0045117C" w:rsidP="0003297B">
      <w:pPr>
        <w:rPr>
          <w:rFonts w:ascii="標楷體" w:eastAsia="標楷體" w:hAnsi="標楷體" w:hint="eastAsia"/>
          <w:sz w:val="36"/>
          <w:szCs w:val="32"/>
        </w:rPr>
      </w:pPr>
    </w:p>
    <w:sectPr w:rsidR="0045117C" w:rsidRPr="0045117C" w:rsidSect="00451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7C"/>
    <w:rsid w:val="0003297B"/>
    <w:rsid w:val="003476D2"/>
    <w:rsid w:val="0045117C"/>
    <w:rsid w:val="00573764"/>
    <w:rsid w:val="006D5689"/>
    <w:rsid w:val="006F2EF2"/>
    <w:rsid w:val="006F456F"/>
    <w:rsid w:val="00945BBF"/>
    <w:rsid w:val="00C336F9"/>
    <w:rsid w:val="00CC4759"/>
    <w:rsid w:val="00DD5A6D"/>
    <w:rsid w:val="00E91904"/>
    <w:rsid w:val="00F4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8A17"/>
  <w15:chartTrackingRefBased/>
  <w15:docId w15:val="{1705FDDE-E088-49D5-BF9F-88BE0BE4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5BB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a0931327061@ms.edu.tw</dc:creator>
  <cp:keywords/>
  <dc:description/>
  <cp:lastModifiedBy>cynthia</cp:lastModifiedBy>
  <cp:revision>6</cp:revision>
  <dcterms:created xsi:type="dcterms:W3CDTF">2022-09-09T19:14:00Z</dcterms:created>
  <dcterms:modified xsi:type="dcterms:W3CDTF">2023-09-06T07:05:00Z</dcterms:modified>
</cp:coreProperties>
</file>