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CD" w:rsidRPr="000E26CD" w:rsidRDefault="000E26CD" w:rsidP="000E26CD">
      <w:pPr>
        <w:jc w:val="center"/>
        <w:rPr>
          <w:rFonts w:ascii="標楷體" w:eastAsia="標楷體" w:hAnsi="標楷體" w:hint="eastAsia"/>
          <w:sz w:val="28"/>
        </w:rPr>
      </w:pPr>
      <w:r w:rsidRPr="000E26CD">
        <w:rPr>
          <w:rFonts w:ascii="標楷體" w:eastAsia="標楷體" w:hAnsi="標楷體" w:hint="eastAsia"/>
          <w:sz w:val="28"/>
        </w:rPr>
        <w:t>〈冬節圓〉</w:t>
      </w:r>
    </w:p>
    <w:p w:rsidR="000E26CD" w:rsidRPr="000E26CD" w:rsidRDefault="000E26CD" w:rsidP="000E26CD">
      <w:pPr>
        <w:jc w:val="center"/>
        <w:rPr>
          <w:rFonts w:ascii="標楷體" w:eastAsia="標楷體" w:hAnsi="標楷體"/>
          <w:sz w:val="28"/>
        </w:rPr>
      </w:pPr>
    </w:p>
    <w:p w:rsidR="000E26CD" w:rsidRPr="000E26CD" w:rsidRDefault="000E26CD" w:rsidP="000E26CD">
      <w:pPr>
        <w:jc w:val="center"/>
        <w:rPr>
          <w:rFonts w:ascii="標楷體" w:eastAsia="標楷體" w:hAnsi="標楷體" w:hint="eastAsia"/>
          <w:sz w:val="28"/>
        </w:rPr>
      </w:pPr>
      <w:r w:rsidRPr="000E26CD">
        <w:rPr>
          <w:rFonts w:ascii="標楷體" w:eastAsia="標楷體" w:hAnsi="標楷體" w:hint="eastAsia"/>
          <w:sz w:val="28"/>
        </w:rPr>
        <w:t>詞：白聆 曲：紀淑玲</w:t>
      </w:r>
    </w:p>
    <w:p w:rsidR="000E26CD" w:rsidRPr="000E26CD" w:rsidRDefault="000E26CD" w:rsidP="000E26CD">
      <w:pPr>
        <w:jc w:val="center"/>
        <w:rPr>
          <w:rFonts w:ascii="標楷體" w:eastAsia="標楷體" w:hAnsi="標楷體"/>
          <w:sz w:val="28"/>
        </w:rPr>
      </w:pPr>
    </w:p>
    <w:p w:rsidR="000E26CD" w:rsidRPr="000E26CD" w:rsidRDefault="000E26CD" w:rsidP="000E26CD">
      <w:pPr>
        <w:jc w:val="center"/>
        <w:rPr>
          <w:rFonts w:ascii="標楷體" w:eastAsia="標楷體" w:hAnsi="標楷體" w:hint="eastAsia"/>
          <w:sz w:val="28"/>
        </w:rPr>
      </w:pPr>
      <w:proofErr w:type="gramStart"/>
      <w:r w:rsidRPr="000E26CD">
        <w:rPr>
          <w:rFonts w:ascii="標楷體" w:eastAsia="標楷體" w:hAnsi="標楷體" w:hint="eastAsia"/>
          <w:sz w:val="28"/>
        </w:rPr>
        <w:t>冬節圓　挲</w:t>
      </w:r>
      <w:proofErr w:type="gramEnd"/>
      <w:r w:rsidRPr="000E26CD">
        <w:rPr>
          <w:rFonts w:ascii="標楷體" w:eastAsia="標楷體" w:hAnsi="標楷體" w:hint="eastAsia"/>
          <w:sz w:val="28"/>
        </w:rPr>
        <w:t>圓圓</w:t>
      </w:r>
    </w:p>
    <w:p w:rsidR="000E26CD" w:rsidRPr="000E26CD" w:rsidRDefault="000E26CD" w:rsidP="000E26CD">
      <w:pPr>
        <w:jc w:val="center"/>
        <w:rPr>
          <w:rFonts w:ascii="標楷體" w:eastAsia="標楷體" w:hAnsi="標楷體" w:hint="eastAsia"/>
          <w:sz w:val="28"/>
        </w:rPr>
      </w:pPr>
      <w:proofErr w:type="gramStart"/>
      <w:r w:rsidRPr="000E26CD">
        <w:rPr>
          <w:rFonts w:ascii="標楷體" w:eastAsia="標楷體" w:hAnsi="標楷體" w:hint="eastAsia"/>
          <w:sz w:val="28"/>
        </w:rPr>
        <w:t>圓圓趁</w:t>
      </w:r>
      <w:proofErr w:type="gramEnd"/>
      <w:r w:rsidRPr="000E26CD">
        <w:rPr>
          <w:rFonts w:ascii="標楷體" w:eastAsia="標楷體" w:hAnsi="標楷體" w:hint="eastAsia"/>
          <w:sz w:val="28"/>
        </w:rPr>
        <w:t>大錢</w:t>
      </w:r>
    </w:p>
    <w:p w:rsidR="000E26CD" w:rsidRPr="000E26CD" w:rsidRDefault="000E26CD" w:rsidP="000E26CD">
      <w:pPr>
        <w:jc w:val="center"/>
        <w:rPr>
          <w:rFonts w:ascii="標楷體" w:eastAsia="標楷體" w:hAnsi="標楷體"/>
          <w:sz w:val="28"/>
        </w:rPr>
      </w:pPr>
    </w:p>
    <w:p w:rsidR="000E26CD" w:rsidRPr="000E26CD" w:rsidRDefault="000E26CD" w:rsidP="000E26CD">
      <w:pPr>
        <w:jc w:val="center"/>
        <w:rPr>
          <w:rFonts w:ascii="標楷體" w:eastAsia="標楷體" w:hAnsi="標楷體" w:hint="eastAsia"/>
          <w:sz w:val="28"/>
        </w:rPr>
      </w:pPr>
      <w:proofErr w:type="gramStart"/>
      <w:r w:rsidRPr="000E26CD">
        <w:rPr>
          <w:rFonts w:ascii="標楷體" w:eastAsia="標楷體" w:hAnsi="標楷體" w:hint="eastAsia"/>
          <w:sz w:val="28"/>
        </w:rPr>
        <w:t>冬節圓</w:t>
      </w:r>
      <w:proofErr w:type="gramEnd"/>
      <w:r w:rsidRPr="000E26CD">
        <w:rPr>
          <w:rFonts w:ascii="標楷體" w:eastAsia="標楷體" w:hAnsi="標楷體" w:hint="eastAsia"/>
          <w:sz w:val="28"/>
        </w:rPr>
        <w:t xml:space="preserve">　食甜甜</w:t>
      </w:r>
    </w:p>
    <w:p w:rsidR="000E26CD" w:rsidRPr="000E26CD" w:rsidRDefault="000E26CD" w:rsidP="000E26CD">
      <w:pPr>
        <w:jc w:val="center"/>
        <w:rPr>
          <w:rFonts w:ascii="標楷體" w:eastAsia="標楷體" w:hAnsi="標楷體" w:hint="eastAsia"/>
          <w:sz w:val="28"/>
        </w:rPr>
      </w:pPr>
      <w:r w:rsidRPr="000E26CD">
        <w:rPr>
          <w:rFonts w:ascii="標楷體" w:eastAsia="標楷體" w:hAnsi="標楷體" w:hint="eastAsia"/>
          <w:sz w:val="28"/>
        </w:rPr>
        <w:t>甜甜有福氣</w:t>
      </w:r>
    </w:p>
    <w:p w:rsidR="000E26CD" w:rsidRPr="000E26CD" w:rsidRDefault="000E26CD" w:rsidP="000E26CD">
      <w:pPr>
        <w:jc w:val="center"/>
        <w:rPr>
          <w:rFonts w:ascii="標楷體" w:eastAsia="標楷體" w:hAnsi="標楷體"/>
          <w:sz w:val="28"/>
        </w:rPr>
      </w:pPr>
    </w:p>
    <w:p w:rsidR="000E26CD" w:rsidRPr="000E26CD" w:rsidRDefault="000E26CD" w:rsidP="000E26CD">
      <w:pPr>
        <w:jc w:val="center"/>
        <w:rPr>
          <w:rFonts w:ascii="標楷體" w:eastAsia="標楷體" w:hAnsi="標楷體" w:hint="eastAsia"/>
          <w:sz w:val="28"/>
        </w:rPr>
      </w:pPr>
      <w:proofErr w:type="gramStart"/>
      <w:r w:rsidRPr="000E26CD">
        <w:rPr>
          <w:rFonts w:ascii="標楷體" w:eastAsia="標楷體" w:hAnsi="標楷體" w:hint="eastAsia"/>
          <w:sz w:val="28"/>
        </w:rPr>
        <w:t>冬節圓圓閣</w:t>
      </w:r>
      <w:proofErr w:type="gramEnd"/>
      <w:r w:rsidRPr="000E26CD">
        <w:rPr>
          <w:rFonts w:ascii="標楷體" w:eastAsia="標楷體" w:hAnsi="標楷體" w:hint="eastAsia"/>
          <w:sz w:val="28"/>
        </w:rPr>
        <w:t>甜甜</w:t>
      </w:r>
    </w:p>
    <w:p w:rsidR="000E26CD" w:rsidRDefault="000E26CD" w:rsidP="000E26CD">
      <w:pPr>
        <w:jc w:val="center"/>
        <w:rPr>
          <w:rFonts w:ascii="標楷體" w:eastAsia="標楷體" w:hAnsi="標楷體"/>
          <w:sz w:val="28"/>
        </w:rPr>
      </w:pPr>
      <w:r w:rsidRPr="000E26CD">
        <w:rPr>
          <w:rFonts w:ascii="標楷體" w:eastAsia="標楷體" w:hAnsi="標楷體" w:hint="eastAsia"/>
          <w:sz w:val="28"/>
        </w:rPr>
        <w:t>平安富貴感謝天</w:t>
      </w:r>
    </w:p>
    <w:p w:rsidR="000E26CD" w:rsidRDefault="000E26CD" w:rsidP="000E26CD">
      <w:pPr>
        <w:jc w:val="center"/>
        <w:rPr>
          <w:rFonts w:ascii="標楷體" w:eastAsia="標楷體" w:hAnsi="標楷體"/>
          <w:sz w:val="28"/>
        </w:rPr>
      </w:pPr>
    </w:p>
    <w:p w:rsidR="000E26CD" w:rsidRPr="000E26CD" w:rsidRDefault="000E26CD" w:rsidP="000E26CD">
      <w:pPr>
        <w:jc w:val="center"/>
        <w:rPr>
          <w:rFonts w:ascii="標楷體" w:eastAsia="標楷體" w:hAnsi="標楷體" w:hint="eastAsia"/>
          <w:sz w:val="28"/>
        </w:rPr>
      </w:pPr>
      <w:bookmarkStart w:id="0" w:name="_GoBack"/>
      <w:r>
        <w:rPr>
          <w:noProof/>
        </w:rPr>
        <w:drawing>
          <wp:inline distT="0" distB="0" distL="0" distR="0">
            <wp:extent cx="3416952" cy="1921238"/>
            <wp:effectExtent l="0" t="0" r="0" b="3175"/>
            <wp:docPr id="1" name="圖片 1" descr="小孩母湯呷！紅白湯圓人工色素爆多勿喝「防腐劑」湯| 生活| 三立新聞網SET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小孩母湯呷！紅白湯圓人工色素爆多勿喝「防腐劑」湯| 生活| 三立新聞網SETN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925" cy="192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26CD" w:rsidRPr="000E26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CD"/>
    <w:rsid w:val="000E26CD"/>
    <w:rsid w:val="005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25C7"/>
  <w15:chartTrackingRefBased/>
  <w15:docId w15:val="{E37ECC3D-C7C7-4FD0-AADA-166C5FFD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2024-03-29T01:55:00Z</dcterms:created>
  <dcterms:modified xsi:type="dcterms:W3CDTF">2024-03-29T02:02:00Z</dcterms:modified>
</cp:coreProperties>
</file>