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22A0E" w:rsidTr="00422A0E"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>
              <w:rPr>
                <w:rFonts w:hint="eastAsia"/>
              </w:rPr>
              <w:t>同分名額增加。全班不排名</w:t>
            </w:r>
            <w:r w:rsidRPr="00422A0E">
              <w:rPr>
                <w:rFonts w:hint="eastAsia"/>
              </w:rPr>
              <w:t>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>
              <w:rPr>
                <w:rFonts w:hint="eastAsia"/>
              </w:rPr>
              <w:t>同分名額增加。全班不排名</w:t>
            </w:r>
            <w:r w:rsidRPr="00422A0E">
              <w:rPr>
                <w:rFonts w:hint="eastAsia"/>
              </w:rPr>
              <w:t>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6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>
              <w:rPr>
                <w:rFonts w:hint="eastAsia"/>
              </w:rPr>
              <w:t>同分名額增加。全班不排名</w:t>
            </w:r>
            <w:r w:rsidRPr="00422A0E">
              <w:rPr>
                <w:rFonts w:hint="eastAsia"/>
              </w:rPr>
              <w:t>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</w:tr>
      <w:tr w:rsidR="00422A0E" w:rsidTr="00422A0E"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6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</w:tr>
      <w:tr w:rsidR="00422A0E" w:rsidTr="00422A0E"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5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  <w:tc>
          <w:tcPr>
            <w:tcW w:w="3486" w:type="dxa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※學期總成績：</w:t>
            </w:r>
            <w:proofErr w:type="gramStart"/>
            <w:r w:rsidRPr="00422A0E">
              <w:rPr>
                <w:rFonts w:hint="eastAsia"/>
              </w:rPr>
              <w:t>採</w:t>
            </w:r>
            <w:proofErr w:type="gramEnd"/>
            <w:r w:rsidRPr="00422A0E">
              <w:rPr>
                <w:rFonts w:hint="eastAsia"/>
              </w:rPr>
              <w:t>計所有學習科目的平時成績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，取最高三名給獎狀與禮券。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</w:tr>
      <w:tr w:rsidR="00422A0E" w:rsidTr="003022DC">
        <w:tc>
          <w:tcPr>
            <w:tcW w:w="10456" w:type="dxa"/>
            <w:gridSpan w:val="3"/>
          </w:tcPr>
          <w:p w:rsidR="00422A0E" w:rsidRPr="00422A0E" w:rsidRDefault="00422A0E" w:rsidP="00422A0E">
            <w:pPr>
              <w:rPr>
                <w:rFonts w:ascii="標楷體" w:eastAsia="標楷體" w:hAnsi="標楷體"/>
                <w:b/>
              </w:rPr>
            </w:pPr>
            <w:r w:rsidRPr="00422A0E">
              <w:rPr>
                <w:rFonts w:ascii="標楷體" w:eastAsia="標楷體" w:hAnsi="標楷體" w:hint="eastAsia"/>
                <w:b/>
              </w:rPr>
              <w:t>海</w:t>
            </w:r>
            <w:proofErr w:type="gramStart"/>
            <w:r w:rsidRPr="00422A0E">
              <w:rPr>
                <w:rFonts w:ascii="標楷體" w:eastAsia="標楷體" w:hAnsi="標楷體" w:hint="eastAsia"/>
                <w:b/>
              </w:rPr>
              <w:t>佃</w:t>
            </w:r>
            <w:proofErr w:type="gramEnd"/>
            <w:r w:rsidRPr="00422A0E">
              <w:rPr>
                <w:rFonts w:ascii="標楷體" w:eastAsia="標楷體" w:hAnsi="標楷體" w:hint="eastAsia"/>
                <w:b/>
              </w:rPr>
              <w:t>國小305成績評量準則：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期末考：以</w:t>
            </w:r>
            <w:proofErr w:type="gramStart"/>
            <w:r w:rsidRPr="00422A0E">
              <w:rPr>
                <w:rFonts w:hint="eastAsia"/>
              </w:rPr>
              <w:t>國數社</w:t>
            </w:r>
            <w:proofErr w:type="gramEnd"/>
            <w:r w:rsidRPr="00422A0E">
              <w:rPr>
                <w:rFonts w:hint="eastAsia"/>
              </w:rPr>
              <w:t>自四科</w:t>
            </w:r>
            <w:r>
              <w:rPr>
                <w:rFonts w:hint="eastAsia"/>
              </w:rPr>
              <w:t>期中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期末</w:t>
            </w:r>
            <w:r w:rsidRPr="00422A0E">
              <w:rPr>
                <w:rFonts w:hint="eastAsia"/>
              </w:rPr>
              <w:t>成績加總，取最高前三名給優秀獎狀和</w:t>
            </w:r>
            <w:proofErr w:type="gramStart"/>
            <w:r w:rsidRPr="00422A0E">
              <w:rPr>
                <w:rFonts w:hint="eastAsia"/>
              </w:rPr>
              <w:t>禮卷</w:t>
            </w:r>
            <w:proofErr w:type="gramEnd"/>
            <w:r w:rsidRPr="00422A0E">
              <w:rPr>
                <w:rFonts w:hint="eastAsia"/>
              </w:rPr>
              <w:t>(</w:t>
            </w:r>
            <w:r w:rsidRPr="00422A0E">
              <w:rPr>
                <w:rFonts w:hint="eastAsia"/>
              </w:rPr>
              <w:t>同分則名額增加。全班</w:t>
            </w:r>
            <w:proofErr w:type="gramStart"/>
            <w:r w:rsidRPr="00422A0E">
              <w:rPr>
                <w:rFonts w:hint="eastAsia"/>
              </w:rPr>
              <w:t>不</w:t>
            </w:r>
            <w:proofErr w:type="gramEnd"/>
            <w:r w:rsidRPr="00422A0E">
              <w:rPr>
                <w:rFonts w:hint="eastAsia"/>
              </w:rPr>
              <w:t>排名也不公開</w:t>
            </w:r>
            <w:r w:rsidRPr="00422A0E">
              <w:rPr>
                <w:rFonts w:hint="eastAsia"/>
              </w:rPr>
              <w:t>)</w:t>
            </w:r>
          </w:p>
          <w:p w:rsidR="00422A0E" w:rsidRPr="00422A0E" w:rsidRDefault="00422A0E" w:rsidP="00422A0E">
            <w:r w:rsidRPr="00422A0E">
              <w:rPr>
                <w:rFonts w:hint="eastAsia"/>
              </w:rPr>
              <w:t>※</w:t>
            </w:r>
            <w:r>
              <w:rPr>
                <w:rFonts w:hint="eastAsia"/>
              </w:rPr>
              <w:t>學期總成績：採計所有科目</w:t>
            </w:r>
            <w:r w:rsidRPr="00422A0E">
              <w:rPr>
                <w:rFonts w:hint="eastAsia"/>
              </w:rPr>
              <w:t>平時成績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與期中</w:t>
            </w:r>
            <w:r>
              <w:rPr>
                <w:rFonts w:hint="eastAsia"/>
              </w:rPr>
              <w:t>/</w:t>
            </w:r>
            <w:r w:rsidRPr="00422A0E">
              <w:rPr>
                <w:rFonts w:hint="eastAsia"/>
              </w:rPr>
              <w:t>期末考成績</w:t>
            </w:r>
            <w:r w:rsidRPr="00422A0E">
              <w:rPr>
                <w:rFonts w:hint="eastAsia"/>
              </w:rPr>
              <w:t>(50</w:t>
            </w:r>
            <w:r w:rsidRPr="00422A0E">
              <w:rPr>
                <w:rFonts w:hint="eastAsia"/>
              </w:rPr>
              <w:t>％</w:t>
            </w:r>
            <w:r w:rsidRPr="00422A0E">
              <w:rPr>
                <w:rFonts w:hint="eastAsia"/>
              </w:rPr>
              <w:t>)</w:t>
            </w:r>
            <w:r w:rsidRPr="00422A0E">
              <w:rPr>
                <w:rFonts w:hint="eastAsia"/>
              </w:rPr>
              <w:t>，取最高三名給獎狀</w:t>
            </w:r>
            <w:bookmarkStart w:id="0" w:name="_GoBack"/>
            <w:bookmarkEnd w:id="0"/>
            <w:r w:rsidRPr="00422A0E">
              <w:rPr>
                <w:rFonts w:hint="eastAsia"/>
              </w:rPr>
              <w:t>禮券。</w:t>
            </w:r>
          </w:p>
          <w:p w:rsidR="00422A0E" w:rsidRPr="00422A0E" w:rsidRDefault="00422A0E" w:rsidP="00422A0E">
            <w:pPr>
              <w:rPr>
                <w:rFonts w:hint="eastAsia"/>
              </w:rPr>
            </w:pPr>
            <w:r w:rsidRPr="00422A0E">
              <w:rPr>
                <w:rFonts w:hint="eastAsia"/>
              </w:rPr>
              <w:t>※期末進步獎：與期中考成績相比，進步最多分前三名，給獎狀與禮券。</w:t>
            </w:r>
          </w:p>
        </w:tc>
      </w:tr>
    </w:tbl>
    <w:p w:rsidR="000A3A9C" w:rsidRDefault="000A3A9C"/>
    <w:sectPr w:rsidR="000A3A9C" w:rsidSect="00422A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0E"/>
    <w:rsid w:val="000A3A9C"/>
    <w:rsid w:val="004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3165"/>
  <w15:chartTrackingRefBased/>
  <w15:docId w15:val="{32041638-0FF5-4888-B963-1BB53FB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2020-09-08T06:30:00Z</dcterms:created>
  <dcterms:modified xsi:type="dcterms:W3CDTF">2020-09-08T06:39:00Z</dcterms:modified>
</cp:coreProperties>
</file>